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becomes AI superpower as data centre investments surge amid environmental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President Trump’s recent visit to Britain combined historic ceremony with a significant technological investment announcement that signals the UK's emerging role as a powerhouse in artificial intelligence (AI) and related infrastructure development. Three of the leading US tech giants, known as the 'Magnificent Seven'—Alphabet (Google's parent), Microsoft, and Nvidia—have committed billions in investments under the Tech Prosperity Deal aimed at boosting UK capabilities in nuclear energy and AI. Their executives envision Britain becoming an AI "superpower," underlining a broader transformation that could reshape the economy and infrastructure for decades to come.</w:t>
      </w:r>
      <w:r/>
    </w:p>
    <w:p>
      <w:r/>
      <w:r>
        <w:t>A critical component in this technological revolution is the expansion of data centres—massive facilities housing servers and computing equipment essential for AI operations. According to James Carthew, head of investment company research at QuotedData, AI search processes require roughly ten times the energy consumption of standard searches, highlighting the extraordinary power demands involved. Mark Brennan, fund manager at Guinness Global Real Assets, anticipates a "step change" in demand for such large-scale data storage and processing hubs. Currently, about 500 data centres exist in the UK, mainly serving major cloud providers like Amazon. However, fueled by the AI surge, experts expect a 20% increase in the number of these centres, targeting a capacity of six gigawatts by 2030.</w:t>
      </w:r>
      <w:r/>
    </w:p>
    <w:p>
      <w:r/>
      <w:r>
        <w:t>Top executives within these tech giants are optimistic about the long-term UK outlook. Microsoft CEO Satya Nadella contends that AI could stimulate the UK economy by as much as 10% within five years. Nvidia CEO Jensen Huang echoed this sentiment during Trump’s visit, encouraging British stakeholders to capitalise on their favourable position: "You're in pretty good shape. You just gotta decide to go and build it."</w:t>
      </w:r>
      <w:r/>
    </w:p>
    <w:p>
      <w:r/>
      <w:r>
        <w:t>Despite the bullish outlook, several challenges might temper the pace of expansion. Data centres require extensive cabling and substantial cooling resources, commonly using large amounts of water unless alternative methods are employed. Brennan highlights that existing grid and power infrastructure were not designed with AI’s demands in mind, presenting land, planning, and construction hurdles that could constrain growth.</w:t>
      </w:r>
      <w:r/>
    </w:p>
    <w:p>
      <w:r/>
      <w:r>
        <w:t>Investment trusts (REITs) are already positioning to benefit from this growth. Tritax Big Box, for example, has acquired Manor Farm near Heathrow, a 74-acre site earmarked for a multi-storey data centre project incorporating low-carbon and renewable power solutions via a partnership with EDF Renewables. Despite the promising outlook, Tritax’s shares currently trade at a 27% discount relative to their net asset value, suggesting a possible value opportunity for investors. JP Morgan has set a price target significantly above the current share price, reflecting robust confidence.</w:t>
      </w:r>
      <w:r/>
    </w:p>
    <w:p>
      <w:r/>
      <w:r>
        <w:t>Similarly, Segro, once the UK’s largest landlord, has raised its price target amid optimism about its Park Royal data centre project in London, which will be fully fitted to attract higher rents. This trust also manages multiple data centres in Slough and London, primarily "powered shells" where customers like Amazon install their own equipment in return for lower rents.</w:t>
      </w:r>
      <w:r/>
    </w:p>
    <w:p>
      <w:r/>
      <w:r>
        <w:t>Globally, the construction frenzy extends far beyond the UK. Consultancy McKinsey estimates that around $7 trillion (£5.2 trillion) will be spent on data centre buildings worldwide by 2030. For investors seeking broader exposure, trusts such as Cordiant, specialising in Belgian data centres, and Pantheon Infrastructure ("Pint"), with assets across Europe and the US, offer alternative routes into this expanding market. Pantheon Infrastructure holds a stake in American data centre giant CyrusOne and is developing a new project in Iver, Buckinghamshire, designed to blend seamlessly into the local landscape, signalling awareness of potential opposition to such developments.</w:t>
      </w:r>
      <w:r/>
    </w:p>
    <w:p>
      <w:r/>
      <w:r>
        <w:t>However, concerns loom regarding the environmental and social impact of this rapid expansion. Data centres already consume about 1% of the UK's electricity, but National Grid projects this could rise to 6% by 2030. This dramatic increase may trigger higher energy bills and public discontent, particularly over water resource use and carbon footprints. In this context, investments in energy companies supplying renewables and infrastructure, such as those held by the Ecofin Global Utilities and Infrastructure trust, could be a strategic hedge, with holdings including National Grid, SSE, and the US renewable provider NextEra Energy.</w:t>
      </w:r>
      <w:r/>
    </w:p>
    <w:p>
      <w:r/>
      <w:r>
        <w:t>There remains a risk that investor optimism may be overextended. The so-called "hyperscalers"—Amazon, Alphabet, Microsoft, Meta, and Oracle—are aggressively investing or leasing data centre capacity, often financed through substantial private equity borrowing. While demand for AI infrastructure is undeniable, there is a cautionary note about a potential market bubble should the anticipated productivity gains from AI fail to fully materialise. OpenAI CEO Sam Altman, a prominent figure behind ChatGPT, which boasts 700 million users globally, recently warned against unchecked enthusiasm.</w:t>
      </w:r>
      <w:r/>
    </w:p>
    <w:p>
      <w:r/>
      <w:r>
        <w:t>Goldman Sachs analysts, while strongly endorsing AI's transformative potential, stress vigilance amid market uncertainty. They observe that many pre-existing data centres may be inadequate for AI workloads, unable to be retrofitted efficiently, which reinforces the need for new, purpose-built facilities. This dynamic underpins the current construction boom but also signals volatility.</w:t>
      </w:r>
      <w:r/>
    </w:p>
    <w:p>
      <w:r/>
      <w:r>
        <w:t>In tandem with these developments, Nvidia has committed up to £11 billion to establish the UK as Europe’s largest GPU hub by the end of 2026. This investment includes the deployment of 120,000 of its latest Blackwell GPUs in collaboration with partners like UK-based Nscale and CoreWeave, massively scaling up local AI compute capacity. CoreWeave further strengthened its partnership with Nvidia through a $6.3 billion agreement ensuring Nvidia will purchase any unsold cloud computing capacity until 2032, a deal that provides significant financial security amid fluctuating AI demand. Nvidia’s UK GPU investment will support enterprise, research, and consumer AI needs, complementing a broader infrastructure expansion including data centre buildouts.</w:t>
      </w:r>
      <w:r/>
    </w:p>
    <w:p>
      <w:r/>
      <w:r>
        <w:t>Moreover, OpenAI is actively expanding its AI infrastructure footprint in the UK through the "Stargate UK" initiative, partnering with Nvidia and Nscale to construct data centres equipped initially with 8,000 NVIDIA GPUs, scaling to 31,000 by early 2026. This effort aims to bolster the country's sovereign compute capabilities, enabling sensitive AI applications in healthcare, government, and other sectors to operate securely within UK jurisdiction.</w:t>
      </w:r>
      <w:r/>
    </w:p>
    <w:p>
      <w:r/>
      <w:r>
        <w:t>These combined pledges and projects underscore a transformative moment for the UK’s technology landscape. While opportunities for investors and the economy are substantial, the undercurrents of planning challenges, energy demands, environmental concerns, and market volatility suggest a measured approach. Long-term confidence from tech leaders like Nadella and Huang contrasts with prudent caution urged by financial analysts and AI pioneers. Navigating these competing signals will be key to capitalising on the AI-driven data centre revolution underway in Britain.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2">
        <w:r>
          <w:rPr>
            <w:color w:val="0000EE"/>
            <w:u w:val="single"/>
          </w:rPr>
          <w:t>[4]</w:t>
        </w:r>
      </w:hyperlink>
      <w:r>
        <w:t xml:space="preserve">, </w:t>
      </w:r>
      <w:hyperlink r:id="rId14">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11 – </w:t>
      </w:r>
      <w:hyperlink r:id="rId9">
        <w:r>
          <w:rPr>
            <w:color w:val="0000EE"/>
            <w:u w:val="single"/>
          </w:rPr>
          <w:t>[1]</w:t>
        </w:r>
      </w:hyperlink>
      <w:r>
        <w:t xml:space="preserve">, </w:t>
      </w:r>
      <w:hyperlink r:id="rId13">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https://www.dailymail.co.uk/money/investing/article-15115683/Power-portfolio-data-centres.html?ns_mchannel=rss&amp;ns_campaign=1490&amp;ito=1490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https://www.reuters.com/sustainability/climate-energy/google-sets-out-68-bln-uk-investment-ahead-trumps-state-visit-2025-09-16/</w:t>
        </w:r>
      </w:hyperlink>
      <w:r>
        <w:t xml:space="preserve"> - Google has announced a £5 billion ($6.8 billion) investment in the UK ahead of a state visit by U.S. President Donald Trump. This includes launching a new data centre near London to support increased demand for AI-driven services like Google Cloud, Search, Maps, and Workspace. The initiative is expected to create around 8,250 jobs annually in British businesses and serves as a significant endorsement of the UK economy. (</w:t>
      </w:r>
      <w:hyperlink r:id="rId17">
        <w:r>
          <w:rPr>
            <w:color w:val="0000EE"/>
            <w:u w:val="single"/>
          </w:rPr>
          <w:t>reuters.com</w:t>
        </w:r>
      </w:hyperlink>
      <w:r>
        <w:t>)</w:t>
      </w:r>
      <w:r/>
    </w:p>
    <w:p>
      <w:pPr>
        <w:pStyle w:val="ListNumber"/>
        <w:spacing w:line="240" w:lineRule="auto"/>
        <w:ind w:left="720"/>
      </w:pPr>
      <w:r/>
      <w:hyperlink r:id="rId11">
        <w:r>
          <w:rPr>
            <w:color w:val="0000EE"/>
            <w:u w:val="single"/>
          </w:rPr>
          <w:t>https://www.reuters.com/business/autos-transportation/nvidia-explores-500-million-investment-uk-self-driving-startup-wayve-2025-09-19/</w:t>
        </w:r>
      </w:hyperlink>
      <w:r>
        <w:t xml:space="preserve"> - Nvidia has signed a letter of intent to potentially invest $500 million in the upcoming funding round of UK-based autonomous driving startup Wayve. This move follows the signing of a UK-U.S. technology pact to enhance collaboration in artificial intelligence and other sectors. Wayve, established in 2017, differentiates itself with a machine learning-based autonomous driving system that learns from road conditions and driver behavior using camera sensors, rather than relying on pre-programmed maps. (</w:t>
      </w:r>
      <w:hyperlink r:id="rId18">
        <w:r>
          <w:rPr>
            <w:color w:val="0000EE"/>
            <w:u w:val="single"/>
          </w:rPr>
          <w:t>reuters.com</w:t>
        </w:r>
      </w:hyperlink>
      <w:r>
        <w:t>)</w:t>
      </w:r>
      <w:r/>
    </w:p>
    <w:p>
      <w:pPr>
        <w:pStyle w:val="ListNumber"/>
        <w:spacing w:line="240" w:lineRule="auto"/>
        <w:ind w:left="720"/>
      </w:pPr>
      <w:r/>
      <w:hyperlink r:id="rId12">
        <w:r>
          <w:rPr>
            <w:color w:val="0000EE"/>
            <w:u w:val="single"/>
          </w:rPr>
          <w:t>https://www.itpro.com/infrastructure/uk-to-host-largest-european-gpu-cluster-under-gbp11-billion-nvidia-investment-plans</w:t>
        </w:r>
      </w:hyperlink>
      <w:r>
        <w:t xml:space="preserve"> - Nvidia has announced a major £11 billion investment that will position the UK as Europe’s largest GPU hub by the end of 2026. The plan includes deploying 120,000 Blackwell GPUs, enhancing the country’s sovereign compute capacity and supporting its AI infrastructure. The investment comes primarily from Nvidia partners Nscale and CoreWeave, with UK-based Nscale alone pledging 60,000 GPUs locally and 300,000 globally. This GPU deployment will support enterprise, research, and consumer needs, and represents a substantial leap from Nscale’s previously announced 10,000 GPUs. (</w:t>
      </w:r>
      <w:hyperlink r:id="rId19">
        <w:r>
          <w:rPr>
            <w:color w:val="0000EE"/>
            <w:u w:val="single"/>
          </w:rPr>
          <w:t>itpro.com</w:t>
        </w:r>
      </w:hyperlink>
      <w:r>
        <w:t>)</w:t>
      </w:r>
      <w:r/>
    </w:p>
    <w:p>
      <w:pPr>
        <w:pStyle w:val="ListNumber"/>
        <w:spacing w:line="240" w:lineRule="auto"/>
        <w:ind w:left="720"/>
      </w:pPr>
      <w:r/>
      <w:hyperlink r:id="rId14">
        <w:r>
          <w:rPr>
            <w:color w:val="0000EE"/>
            <w:u w:val="single"/>
          </w:rPr>
          <w:t>https://www.reuters.com/business/coreweave-nvidia-sign-63-billion-cloud-computing-capacity-order-2025-09-15/</w:t>
        </w:r>
      </w:hyperlink>
      <w:r>
        <w:t xml:space="preserve"> - CoreWeave has signed a $6.3 billion agreement with Nvidia that guarantees Nvidia will purchase any unsold cloud computing capacity through April 13, 2032. This deal strengthens CoreWeave’s role as a key cloud partner to Nvidia and provides financial stability against potential drops in AI demand. Shares of CoreWeave rose 8% following the announcement. The company operates AI data centers in the U.S. and Europe, offering access to Nvidia GPUs for large AI model training and inference. (</w:t>
      </w:r>
      <w:hyperlink r:id="rId20">
        <w:r>
          <w:rPr>
            <w:color w:val="0000EE"/>
            <w:u w:val="single"/>
          </w:rPr>
          <w:t>reuters.com</w:t>
        </w:r>
      </w:hyperlink>
      <w:r>
        <w:t>)</w:t>
      </w:r>
      <w:r/>
    </w:p>
    <w:p>
      <w:pPr>
        <w:pStyle w:val="ListNumber"/>
        <w:spacing w:line="240" w:lineRule="auto"/>
        <w:ind w:left="720"/>
      </w:pPr>
      <w:r/>
      <w:hyperlink r:id="rId13">
        <w:r>
          <w:rPr>
            <w:color w:val="0000EE"/>
            <w:u w:val="single"/>
          </w:rPr>
          <w:t>https://www.windowscentral.com/artificial-intelligence/openai-is-building-another-stargate-roject-in-the-uk</w:t>
        </w:r>
      </w:hyperlink>
      <w:r>
        <w:t xml:space="preserve"> - OpenAI has announced a major expansion of its AI infrastructure with the launch of the "Stargate UK" initiative, a partnership with NVIDIA and Nscale, aimed at boosting the UK's AI capabilities. This project includes building multiple datacenters across the country, with a significant “AI growth zone” located in the North East of England. It will initially use 8,000 of NVIDIA's most advanced GPUs by early 2026, with plans to scale up to 31,000 GPUs. The move enhances “sovereign compute capabilities” so that sensitive AI applications—such as those in healthcare and government—can operate within the UK’s jurisdiction. (</w:t>
      </w:r>
      <w:hyperlink r:id="rId21">
        <w:r>
          <w:rPr>
            <w:color w:val="0000EE"/>
            <w:u w:val="single"/>
          </w:rPr>
          <w:t>windowscentral.com</w:t>
        </w:r>
      </w:hyperlink>
      <w:r>
        <w:t>)</w:t>
      </w:r>
      <w:r/>
    </w:p>
    <w:p>
      <w:pPr>
        <w:pStyle w:val="ListNumber"/>
        <w:spacing w:line="240" w:lineRule="auto"/>
        <w:ind w:left="720"/>
      </w:pPr>
      <w:r/>
      <w:hyperlink r:id="rId15">
        <w:r>
          <w:rPr>
            <w:color w:val="0000EE"/>
            <w:u w:val="single"/>
          </w:rPr>
          <w:t>https://nvidianews.nvidia.com/news/nvidia-and-united-kingdom-build-nations-ai-infrastructure-and-ecosystem-to-fuel-innovation-economic-growth-and-jobs?linkId=100000382944159&amp;ncid=so-link-329172</w:t>
        </w:r>
      </w:hyperlink>
      <w:r>
        <w:t xml:space="preserve"> - NVIDIA has announced a £11 billion investment to build AI factories in the UK, deploying 120,000 Blackwell GPUs by the end of 2026. This initiative aims to establish the UK as Europe's largest GPU hub, enhancing the country's sovereign compute capacity and supporting its AI infrastructure. The investment comes primarily from NVIDIA partners Nscale and CoreWeave, with UK-based Nscale alone pledging 60,000 GPUs locally and 300,000 globally. This GPU deployment will support enterprise, research, and consumer needs, representing a substantial leap from Nscale’s previously announced 10,000 GPUs. (</w:t>
      </w:r>
      <w:hyperlink r:id="rId22">
        <w:r>
          <w:rPr>
            <w:color w:val="0000EE"/>
            <w:u w:val="single"/>
          </w:rPr>
          <w:t>nvidianews.nvidia.com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investing/article-15115683/Power-portfolio-data-centres.html?ns_mchannel=rss&amp;ns_campaign=1490&amp;ito=1490" TargetMode="External"/><Relationship Id="rId10" Type="http://schemas.openxmlformats.org/officeDocument/2006/relationships/hyperlink" Target="https://www.reuters.com/sustainability/climate-energy/google-sets-out-68-bln-uk-investment-ahead-trumps-state-visit-2025-09-16/" TargetMode="External"/><Relationship Id="rId11" Type="http://schemas.openxmlformats.org/officeDocument/2006/relationships/hyperlink" Target="https://www.reuters.com/business/autos-transportation/nvidia-explores-500-million-investment-uk-self-driving-startup-wayve-2025-09-19/" TargetMode="External"/><Relationship Id="rId12" Type="http://schemas.openxmlformats.org/officeDocument/2006/relationships/hyperlink" Target="https://www.itpro.com/infrastructure/uk-to-host-largest-european-gpu-cluster-under-gbp11-billion-nvidia-investment-plans" TargetMode="External"/><Relationship Id="rId13" Type="http://schemas.openxmlformats.org/officeDocument/2006/relationships/hyperlink" Target="https://www.windowscentral.com/artificial-intelligence/openai-is-building-another-stargate-roject-in-the-uk" TargetMode="External"/><Relationship Id="rId14" Type="http://schemas.openxmlformats.org/officeDocument/2006/relationships/hyperlink" Target="https://www.reuters.com/business/coreweave-nvidia-sign-63-billion-cloud-computing-capacity-order-2025-09-15/" TargetMode="External"/><Relationship Id="rId15" Type="http://schemas.openxmlformats.org/officeDocument/2006/relationships/hyperlink" Target="https://nvidianews.nvidia.com/news/nvidia-and-united-kingdom-build-nations-ai-infrastructure-and-ecosystem-to-fuel-innovation-economic-growth-and-jobs?linkId=100000382944159&amp;ncid=so-link-329172" TargetMode="External"/><Relationship Id="rId16" Type="http://schemas.openxmlformats.org/officeDocument/2006/relationships/hyperlink" Target="https://www.noahwire.com" TargetMode="External"/><Relationship Id="rId17" Type="http://schemas.openxmlformats.org/officeDocument/2006/relationships/hyperlink" Target="https://www.reuters.com/sustainability/climate-energy/google-sets-out-68-bln-uk-investment-ahead-trumps-state-visit-2025-09-16/?utm_source=openai" TargetMode="External"/><Relationship Id="rId18" Type="http://schemas.openxmlformats.org/officeDocument/2006/relationships/hyperlink" Target="https://www.reuters.com/business/autos-transportation/nvidia-explores-500-million-investment-uk-self-driving-startup-wayve-2025-09-19/?utm_source=openai" TargetMode="External"/><Relationship Id="rId19" Type="http://schemas.openxmlformats.org/officeDocument/2006/relationships/hyperlink" Target="https://www.itpro.com/infrastructure/uk-to-host-largest-european-gpu-cluster-under-gbp11-billion-nvidia-investment-plans?utm_source=openai" TargetMode="External"/><Relationship Id="rId20" Type="http://schemas.openxmlformats.org/officeDocument/2006/relationships/hyperlink" Target="https://www.reuters.com/business/coreweave-nvidia-sign-63-billion-cloud-computing-capacity-order-2025-09-15/?utm_source=openai" TargetMode="External"/><Relationship Id="rId21" Type="http://schemas.openxmlformats.org/officeDocument/2006/relationships/hyperlink" Target="https://www.windowscentral.com/artificial-intelligence/openai-is-building-another-stargate-roject-in-the-uk?utm_source=openai" TargetMode="External"/><Relationship Id="rId22" Type="http://schemas.openxmlformats.org/officeDocument/2006/relationships/hyperlink" Target="https://nvidianews.nvidia.com/news/nvidia-and-united-kingdom-build-nations-ai-infrastructure-and-ecosystem-to-fuel-innovation-economic-growth-and-jobs?linkId=100000382944159&amp;ncid=so-link-329172&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