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H-1B visa overhaul triggers global talent shift as competitors attract Indian professionals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Trump administration's recent sharp overhaul of the H-1B visa programme has sent ripples across global labour markets, particularly affecting Indian professionals, who have traditionally been among the largest recipients of these visas. On September 21, the administration announced a hike in the H-1B visa fee to a one-time payment of $100,000 for new petitions—a dramatic rise from the previous maximum of $4,500—sparking widespread concern and uncertainty in the tech, finance, and healthcare sectors across the United States and abroad.</w:t>
      </w:r>
      <w:r/>
    </w:p>
    <w:p>
      <w:r/>
      <w:r>
        <w:t>This steep fee increase, part of a broader effort to tighten U.S. immigration policies and prioritise higher-paid and more skilled workers, effectively ends the existing lottery system in favour of a weighted selection process based on wages offered by employers. According to the Federal Register notice and reports by Reuters, the move is aimed at protecting American workers from wage suppression caused by the hiring of lower-paid foreign professionals. However, this regulatory shift has drawn criticism from major industries reliant on skilled foreign labour. The healthcare sector, for example, faces fears of exacerbated doctor shortages, as many physicians practising family medicine—over 20% of whom are international medical graduates—could be deterred by the prohibitive visa fees. The American Medical Association has explicitly warned about the potential negative impact on rural healthcare.</w:t>
      </w:r>
      <w:r/>
    </w:p>
    <w:p>
      <w:r/>
      <w:r>
        <w:t>The technology and financial sectors, which heavily depend on Indian and other international talent for critical functions such as software development, algorithmic trading, and risk management, are bracing for substantial disruptions. Companies including Microsoft, Amazon, JPMorgan, and other top U.S. financial firms are voicing strong opposition, urging foreign workers to stay in the country despite the higher costs. Industry analysts predict that startups and businesses reliant on entry-level tech talent could face a significant threat to operational viability, potentially leading firms to either accelerate remote offshoring or invest in automation tools.</w:t>
      </w:r>
      <w:r/>
    </w:p>
    <w:p>
      <w:r/>
      <w:r>
        <w:t>The consequences extend beyond the U.S. market, directly affecting India's economy and workforce. India’s vibrant IT sector, which supports over 5.6 million jobs and generates significant remittance flows—3.4% of India’s GDP with a quarter coming from the U.S.—has seen an immediate market value loss estimated at close to $10 billion following the fee announcement. The broader economic ramifications include potential slowdowns in wage growth for Indian tech professionals, reduced remittances, and job insecurities. Furthermore, this comes at a time when the Indian rupee is under pressure from increased dollar demand driven by gold imports during festive seasons and the uncertainty around U.S. visa policies, contributing to currency declines and economic instability.</w:t>
      </w:r>
      <w:r/>
    </w:p>
    <w:p>
      <w:r/>
      <w:r>
        <w:t>Against this backdrop, other global destinations are intensifying efforts to attract Indian and international talent displaced or discouraged by the new U.S. visa regime. Germany, China, and several European countries have introduced or enhanced visa pathways targeting highly skilled professionals. Germany, despite recent tightening of some immigration rules—such as extending the minimum residency required for citizenship from three to five years—positions itself as a reliable alternative, with German Ambassador to India Philipp Ackermann highlighting that Indian professionals in Germany earn more on average than native citizens and contribute significantly to the economy and welfare systems.</w:t>
      </w:r>
      <w:r/>
    </w:p>
    <w:p>
      <w:r/>
      <w:r>
        <w:t>Similarly, the UK has activated a global talent taskforce designed to woo top scientists, academics, and tech experts by offering low or waived visa fees for candidates from prestigious universities or with notable achievements. Chancellor Rachel Reeves has also hinted at forthcoming tax reforms to further enhance attractiveness for skilled workers. Nonetheless, the UK itself has imposed stricter immigration rules recently, causing a slump in visa applications from Indian students and professionals.</w:t>
      </w:r>
      <w:r/>
    </w:p>
    <w:p>
      <w:r/>
      <w:r>
        <w:t>China has introduced its own new visa category, the K-visa, focused on attracting talent in science and technology. These competitive moves underscore a shifting landscape in global talent migration, with countries vying to fill the void created by the U.S. policy pivot.</w:t>
      </w:r>
      <w:r/>
    </w:p>
    <w:p>
      <w:r/>
      <w:r>
        <w:t>While the U.S. government projects that the new visa fee could generate substantial revenues—estimated up to $8.5 billion annually if all 85,000 visas are issued—critics highlight that this may be a transactional economic policy with significant unintended consequences. Major tech companies and immigrant advocates caution that the policy risks undermining innovation capacity, accelerating reliance on automation or overseas remote work, and decreasing the inflow of highly skilled workers—elements critical to sustaining long-term U.S. economic competitiveness.</w:t>
      </w:r>
      <w:r/>
    </w:p>
    <w:p>
      <w:r/>
      <w:r>
        <w:t>In the context of these developments, businesses, governments, and workers alike face a period of adjustment. Indian technology giants are reportedly reassessing their U.S. footprints, exploring alternative staffing strategies including expanding global capability centres within India. Policymakers in India are concerned about the broader economic fallout, while monetary authorities hope to maintain financial stability amid fluctuating currency pressures.</w:t>
      </w:r>
      <w:r/>
    </w:p>
    <w:p>
      <w:r/>
      <w:r>
        <w:t>Collectively, these transformations illustrate the growing complexity of global migration policies and their multifaceted impact on economies and labour markets worldwide—shifting the balance of technological talent and economic opportunity away from the United States towards emerging global competitors.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[6]</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8 – </w:t>
      </w:r>
      <w:hyperlink r:id="rId14">
        <w:r>
          <w:rPr>
            <w:color w:val="0000EE"/>
            <w:u w:val="single"/>
          </w:rPr>
          <w:t>[6]</w:t>
        </w:r>
      </w:hyperlink>
      <w:r>
        <w:t xml:space="preserve">,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https://www.news18.com/amp/business/as-us-shuts-h-1b-gates-germany-canada-uk-woo-indian-talent-amid-tighter-global-immigration-ws-l-9594949.html</w:t>
        </w:r>
      </w:hyperlink>
      <w:r>
        <w:t xml:space="preserve"> - Please view link - unable to able to access data</w:t>
      </w:r>
      <w:r/>
    </w:p>
    <w:p>
      <w:pPr>
        <w:pStyle w:val="ListNumber"/>
        <w:spacing w:line="240" w:lineRule="auto"/>
        <w:ind w:left="720"/>
      </w:pPr>
      <w:r/>
      <w:hyperlink r:id="rId11">
        <w:r>
          <w:rPr>
            <w:color w:val="0000EE"/>
            <w:u w:val="single"/>
          </w:rPr>
          <w:t>https://www.reuters.com/business/healthcare-pharmaceuticals/trumps-h-1b-visa-fee-increase-raises-us-doctor-shortage-concerns-2025-09-24/</w:t>
        </w:r>
      </w:hyperlink>
      <w:r>
        <w:t xml:space="preserve"> - The Trump administration's proposal to increase H-1B visa application fees to $100,000 from the current maximum of $4,500 is generating significant concern among U.S. healthcare organizations. The H-1B program is vital for hiring foreign-trained professionals, particularly international medical graduates who account for over 20% of practicing family physicians and often serve in underserved rural areas. The American Medical Association warned that the drastic cost hike could curtail the supply of international doctors, exacerbating the country's existing physician shortage.</w:t>
      </w:r>
      <w:r/>
    </w:p>
    <w:p>
      <w:pPr>
        <w:pStyle w:val="ListNumber"/>
        <w:spacing w:line="240" w:lineRule="auto"/>
        <w:ind w:left="720"/>
      </w:pPr>
      <w:r/>
      <w:hyperlink r:id="rId12">
        <w:r>
          <w:rPr>
            <w:color w:val="0000EE"/>
            <w:u w:val="single"/>
          </w:rPr>
          <w:t>https://www.reuters.com/business/finance/financial-firms-feel-outsized-impact-trumps-h-1b-overhaul-2025-09-24/</w:t>
        </w:r>
      </w:hyperlink>
      <w:r>
        <w:t xml:space="preserve"> - The Trump administration's overhaul of the H-1B visa system—specifically the introduction of a one-time $100,000 fee for new H-1B visas—could have a disproportionately large impact on the finance industry. Financial firms, which heavily rely on H-1B holders for technology and quantitative roles, may face challenges in hiring, particularly for entry-level tech and analyst positions. In 2025, the top 10 U.S. financial firms, including JPMorgan (which received 2,440 visas), secured around 12,000 H-1B visas, with many of these visa holders engaged in critical tech functions like algorithmic trading and risk management.</w:t>
      </w:r>
      <w:r/>
    </w:p>
    <w:p>
      <w:pPr>
        <w:pStyle w:val="ListNumber"/>
        <w:spacing w:line="240" w:lineRule="auto"/>
        <w:ind w:left="720"/>
      </w:pPr>
      <w:r/>
      <w:hyperlink r:id="rId10">
        <w:r>
          <w:rPr>
            <w:color w:val="0000EE"/>
            <w:u w:val="single"/>
          </w:rPr>
          <w:t>https://www.reuters.com/sustainability/sustainable-switch-h-1b-visa-trumps-dei-crackdown-2025-09-24/</w:t>
        </w:r>
      </w:hyperlink>
      <w:r>
        <w:t xml:space="preserve"> - The September 24, 2025 edition of the </w:t>
      </w:r>
      <w:r>
        <w:rPr>
          <w:i/>
        </w:rPr>
        <w:t>Sustainable Switch</w:t>
      </w:r>
      <w:r>
        <w:t xml:space="preserve"> newsletter examines recent policy changes by President Donald Trump's administration regarding the H-1B visa program and its broader implications. The administration proposed a $100,000 fee per H-1B visa, initially believed to be annual but later clarified as a one-time cost per visa request, not affecting existing visa holders. This decision has drawn criticism from the tech sector and immigration advocates, with major companies like Microsoft, JPMorgan, and Amazon urging their foreign workers on H-1B visas to remain in the U.S. The tech industry, especially startups, may bear significant additional costs, potentially losing access to skilled foreign talent largely sourced from India and China.</w:t>
      </w:r>
      <w:r/>
    </w:p>
    <w:p>
      <w:pPr>
        <w:pStyle w:val="ListNumber"/>
        <w:spacing w:line="240" w:lineRule="auto"/>
        <w:ind w:left="720"/>
      </w:pPr>
      <w:r/>
      <w:hyperlink r:id="rId13">
        <w:r>
          <w:rPr>
            <w:color w:val="0000EE"/>
            <w:u w:val="single"/>
          </w:rPr>
          <w:t>https://www.reuters.com/world/india/gold-linked-dollar-demand-meets-us-visa-fee-jolt-piling-pressure-indian-rupee-2025-09-24/</w:t>
        </w:r>
      </w:hyperlink>
      <w:r>
        <w:t xml:space="preserve"> - The Indian rupee is facing increased pressure due to a surge in dollar demand related to gold imports and concerns over a new U.S. visa fee hike. Jewellers have significantly increased gold purchases during the ongoing Dusherra festival and ahead of Diwali, anticipating a rise in import duties following recent gold price hikes. This front-loading of imports has nearly tripled typical dollar demand from this sector. Simultaneously, the U.S. has introduced a hefty $100,000 fee for H-1B visas, potentially reducing the flow of Indian IT professionals to the country and affecting remittance inflows, which constitute around 3.4% of India’s GDP, with a quarter coming from the U.S. These pressures have compounded existing economic challenges, including U.S. tariffs on Indian goods and low portfolio investments. As a result, the rupee hit a record low of 88.7975 per dollar before the Reserve Bank of India stepped in to stabilize it. Analysts expect that falling remittances and a widening current account deficit will continue to weaken the currency in the coming months.</w:t>
      </w:r>
      <w:r/>
    </w:p>
    <w:p>
      <w:pPr>
        <w:pStyle w:val="ListNumber"/>
        <w:spacing w:line="240" w:lineRule="auto"/>
        <w:ind w:left="720"/>
      </w:pPr>
      <w:r/>
      <w:hyperlink r:id="rId14">
        <w:r>
          <w:rPr>
            <w:color w:val="0000EE"/>
            <w:u w:val="single"/>
          </w:rPr>
          <w:t>https://www.reuters.com/world/india/india-file-techs-trade-crossfire-with-100000-h-1b-visa-fee-2025-09-24/</w:t>
        </w:r>
      </w:hyperlink>
      <w:r>
        <w:t xml:space="preserve"> - U.S. President Donald Trump's recent announcement to significantly increase H-1B visa fees has triggered substantial upheaval for Indian technology firms, which are among the largest users of these visas. The proposed annual fee of $100,000, later moderated to a one-time charge for new visas, caused India’s IT sector to lose nearly $10 billion in market value immediately. Indian firms are now reevaluating their U.S. operations due to cost pressures and operational uncertainties. While analysts expect a manageable short-term financial impact—estimated as a 4%-13% drop in earnings per share—the broader implications could emerge over time. This includes reduced wage growth in India’s tech sector, diminished U.S. remittance flows, and potential job disruptions. Policymakers are concerned about long-term effects on India’s economy, where the IT sector supports over 5.6 million jobs. Amid uncertainty, there could be some positive upside if more work relocates to India through global capability centres (GCCs). However, proposed U.S. legislation like the HIRE Act threatens to tax firms for hiring foreign over domestic workers, potentially countering any benefits from offshoring. India’s central bank, meanwhile, is expected to maintain its 4% inflation target framework, offering stability in monetary policy.</w:t>
      </w:r>
      <w:r/>
    </w:p>
    <w:p>
      <w:pPr>
        <w:pStyle w:val="ListNumber"/>
        <w:spacing w:line="240" w:lineRule="auto"/>
        <w:ind w:left="720"/>
      </w:pPr>
      <w:r/>
      <w:hyperlink r:id="rId15">
        <w:r>
          <w:rPr>
            <w:color w:val="0000EE"/>
            <w:u w:val="single"/>
          </w:rPr>
          <w:t>https://www.reuters.com/commentary/breakingviews/us-grabs-visa-pennies-economic-steamroller-path-2025-09-22/</w:t>
        </w:r>
      </w:hyperlink>
      <w:r>
        <w:t xml:space="preserve"> - The Trump administration has implemented a controversial economic policy charging employers $100,000 for each new H-1B visa application, aiming to offset reduced corporate taxes and promote domestic job growth. Commerce Secretary Howard Lutnick, a leading advocate, has also promoted a $1 million fast-track immigration program branded as 'Trump Gold Cards.' The policy, announced with little warning, has drawn strong opposition from major tech firms like Microsoft and Amazon, who rely heavily on foreign talent. Critics argue the high visa fees could discourage hiring skilled foreign workers, potentially undermining innovation and pushing companies to rely more on artificial intelligence or remote overseas labor. While the policy could generate up to $8.5 billion annually if all 85,000 H-1B spots are filled, this revenue is minimal compared to escalating national expenditures such as the $45 billion allocated for new detention centers. Moreover, the U.S. foreign-born population has seen its first significant decline since the 1960s, suggesting broader economic and societal consequences. The policy exemplifies a broader trend of transactional immigration approaches that may ultimately harm long-term U.S. competitiveness.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ews18.com/amp/business/as-us-shuts-h-1b-gates-germany-canada-uk-woo-indian-talent-amid-tighter-global-immigration-ws-l-9594949.html" TargetMode="External"/><Relationship Id="rId10" Type="http://schemas.openxmlformats.org/officeDocument/2006/relationships/hyperlink" Target="https://www.reuters.com/sustainability/sustainable-switch-h-1b-visa-trumps-dei-crackdown-2025-09-24/" TargetMode="External"/><Relationship Id="rId11" Type="http://schemas.openxmlformats.org/officeDocument/2006/relationships/hyperlink" Target="https://www.reuters.com/business/healthcare-pharmaceuticals/trumps-h-1b-visa-fee-increase-raises-us-doctor-shortage-concerns-2025-09-24/" TargetMode="External"/><Relationship Id="rId12" Type="http://schemas.openxmlformats.org/officeDocument/2006/relationships/hyperlink" Target="https://www.reuters.com/business/finance/financial-firms-feel-outsized-impact-trumps-h-1b-overhaul-2025-09-24/" TargetMode="External"/><Relationship Id="rId13" Type="http://schemas.openxmlformats.org/officeDocument/2006/relationships/hyperlink" Target="https://www.reuters.com/world/india/gold-linked-dollar-demand-meets-us-visa-fee-jolt-piling-pressure-indian-rupee-2025-09-24/" TargetMode="External"/><Relationship Id="rId14" Type="http://schemas.openxmlformats.org/officeDocument/2006/relationships/hyperlink" Target="https://www.reuters.com/world/india/india-file-techs-trade-crossfire-with-100000-h-1b-visa-fee-2025-09-24/" TargetMode="External"/><Relationship Id="rId15" Type="http://schemas.openxmlformats.org/officeDocument/2006/relationships/hyperlink" Target="https://www.reuters.com/commentary/breakingviews/us-grabs-visa-pennies-economic-steamroller-path-2025-09-22/"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