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England signals shift to adaptive AI regulation in UK financial oversight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significant speech delivered on October 6, 2025, Bank of England Governor Andrew Bailey laid out a forward-thinking vision urging a "pragmatic and open-minded approach" to the regulation of artificial intelligence (AI) in the United Kingdom. This message signals a strategic pivot from traditional regulatory frameworks towards an adaptive model that not only governs AI but actively employs it as a vital tool for financial oversight. Bailey’s stance highlights the UK’s ambition to balance innovation with robust risk management, positioning AI as both an ally in identifying emerging threats and a catalyst for economic growth within the financial sector.</w:t>
      </w:r>
      <w:r/>
    </w:p>
    <w:p>
      <w:r/>
      <w:r>
        <w:t>Bailey’s approach marks a technical and philosophical departure from conventional regulatory oversight. Traditionally, financial supervision has relied heavily on manual audits and reactive investigations following the emergence of irregularities. The Bank of England Governor advocates instead for the integration of sophisticated AI analytics capable of real-time monitoring and predictive risk detection. His vision emphasises investing heavily in data science to unlock valuable insights from the vast but underutilised data reservoirs regulators currently hold. This shift entails deploying AI models to uncover subtle patterns and potential "smoking guns" of misconduct or instability before they escalate into crises. Importantly, the regulatory scope explicitly includes emerging digital assets such as stablecoins, with Bailey proposing their regulation akin to traditional money—incorporating strong safeguards and reserve requirements reflective of their growing prominence in the UK payments ecosystem.</w:t>
      </w:r>
      <w:r/>
    </w:p>
    <w:p>
      <w:r/>
      <w:r>
        <w:t>While industry experts and AI researchers acknowledge the promise of AI-enhanced regulatory supervision, they urge caution. Challenges include mitigating false positives, countering embedded biases within AI algorithms, ensuring explainability to maintain accountability, and defending against cybersecurity vulnerabilities introduced by heightened AI reliance. The necessity of Explainable AI (XAI) is underscored to ensure regulators can interpret and justify AI-derived insights clearly, vital for public trust and legal scrutiny. In parallel, the Bank of England advocates rigorous governance frameworks for AI models, particularly those sourced from third parties, focusing on accuracy, fairness, and security to prevent unintended harm or systemic risks.</w:t>
      </w:r>
      <w:r/>
    </w:p>
    <w:p>
      <w:r/>
      <w:r>
        <w:t>Governor Bailey’s regulatory philosophy carries broad implications for AI companies, from tech giants to nimble startups. Industry leaders such as NVIDIA, Google, Amazon Web Services, and Microsoft, with their established infrastructures and commitments to explainable and responsible AI, are poised to benefit and potentially collaborate extensively with regulatory bodies. The competitive landscape will likely favour firms embedding responsible AI principles—ethics, transparency, bias mitigation, and robust governance—transforming "Responsible AI" into a key differentiator. Conversely, legacy systems lacking these features may face costly overhauls or regulatory exclusion. Financial institutions will escalate their scrutiny of AI vendors, demanding greater clarity around AI models’ behaviors and compliance, potentially reshaping vendor relationships and necessitating increased human oversight within automated processes.</w:t>
      </w:r>
      <w:r/>
    </w:p>
    <w:p>
      <w:r/>
      <w:r>
        <w:t>This stance reflects the UK's distinctive AI regulatory framework relative to global counterparts. Unlike the European Union's comprehensive AI Act or the United States' sector-specific, fragmented approach, the UK champions a flexible, principles-based regulatory system. This framework empowering regulators like the Bank of England and the Financial Conduct Authority to apply overarching AI principles tailored to sectoral contexts aims to foster innovation without heavy-handed legislation. The government has allocated over £100 million to support regulators and advance AI research, complemented by increased coordination through the Digital Regulation Co-Operation Forum. Financial services' rapid AI adoption—with 75% of firms integrating AI by late 2024—illustrates the accelerated pace of change underpinning this regulatory evolution.</w:t>
      </w:r>
      <w:r/>
    </w:p>
    <w:p>
      <w:r/>
      <w:r>
        <w:t>Despite these strengths, concerns remain among critics who caution that reliance on existing regulators could result in inconsistent enforcement or a patchwork of rules that may confuse stakeholders. There are also fears that inadequate oversight, particularly of powerful general-purpose AI systems developed abroad, might undermine fundamental rights or introduce new market vulnerabilities, such as algorithmic "herd behaviour" or generative AI "hallucinations" causing instability. These issues underscore the delicate balance between promoting technological advancement and protecting economic and social stability.</w:t>
      </w:r>
      <w:r/>
    </w:p>
    <w:p>
      <w:r/>
      <w:r>
        <w:t>Looking ahead, the UK’s AI regulatory landscape is poised for dynamic changes. In the near term, the government plans to introduce legislation to make voluntary AI safety commitments legally binding for developers of the most powerful AI models, with an AI Bill expected in Parliament by 2026. The Bank of England continues to refine sector-specific guidance and invest in advanced regulatory technologies facilitated by government funding. The AI Safety Institute's role is set to expand, potentially gaining statutory authority to lead standard-setting and risk assessment. Concurrently, consultations on data governance, intellectual property, and a general-purpose AI code of practice are underway to clarify the operational environment for AI deployment across sectors.</w:t>
      </w:r>
      <w:r/>
    </w:p>
    <w:p>
      <w:r/>
      <w:r>
        <w:t>Over the longer term, this principles-based approach may evolve toward statutory obligations for all AI actors, with a growing focus on a comprehensive AI Security Strategy to anticipate, prevent, and mitigate AI risks akin to biological security. Global interoperability with international AI governance frameworks will also be a priority, reflecting the transnational nature of AI development and deployment. The financial sector, in particular, is expected to deepen AI integration not just in back-office operations but core functions like lending, underwriting, and customer interactions, potentially widening access to finance and enhancing service quality—albeit while navigating persistent challenges around bias, transparency, liability, and oversight.</w:t>
      </w:r>
      <w:r/>
    </w:p>
    <w:p>
      <w:r/>
      <w:r>
        <w:t>Governor Bailey’s advocacy encapsulates a nuanced regulatory path that embraces AI’s transformative potential while rigorously managing its risks. By embedding AI into the regulatory toolkit, the Bank of England aims to transcend the limitations of prior frameworks, fostering a proactive, innovation-friendly environment that upholds financial stability. As the UK charts this distinctive "third way" in AI governance—a middle ground between the EU’s stringent rules and the US’s sectoral pragmatism—it may well set a global example for balancing rapid technological advancement with principled oversight. Success will depend on sustained investment in data quality, governance, cross-sectoral coordination, and the capacity to respond swiftly to unforeseen risks emerging from increasingly complex AI systems.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t xml:space="preserve">, </w:t>
      </w:r>
      <w:hyperlink r:id="rId11">
        <w:r>
          <w:rPr>
            <w:color w:val="0000EE"/>
            <w:u w:val="single"/>
          </w:rPr>
          <w:t>[6]</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https://markets.financialcontent.com/wral/article/tokenring-2025-10-6-bank-of-england-governor-urges-pragmatic-and-open-minded-ai-regulation-eyeing-tech-as-a-risk-solving-ally</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https://www.reuters.com/sustainability/boards-policy-regulation/bank-englands-bailey-says-uk-should-take-pragmatic-approach-ai-2025-10-06/</w:t>
        </w:r>
      </w:hyperlink>
      <w:r>
        <w:t xml:space="preserve"> - In a recent speech, Bank of England Governor Andrew Bailey advocated for a 'pragmatic and open-minded approach' to artificial intelligence (AI) regulation in the UK. He emphasized the importance of understanding AI's capabilities and limitations, urging authorities to address the risks it poses rather than merely highlighting them. Bailey also highlighted the need for a supportive domestic environment to foster investment in AI and other innovative projects, supporting government efforts to encourage pension funds to invest more in British businesses.</w:t>
      </w:r>
      <w:r/>
    </w:p>
    <w:p>
      <w:pPr>
        <w:pStyle w:val="ListNumber"/>
        <w:spacing w:line="240" w:lineRule="auto"/>
        <w:ind w:left="720"/>
      </w:pPr>
      <w:r/>
      <w:hyperlink r:id="rId15">
        <w:r>
          <w:rPr>
            <w:color w:val="0000EE"/>
            <w:u w:val="single"/>
          </w:rPr>
          <w:t>https://www.reuters.com/sustainability/boards-policy-regulation/widely-used-stablecoins-need-be-regulated-like-money-boes-bailey-says-2025-10-01/</w:t>
        </w:r>
      </w:hyperlink>
      <w:r>
        <w:t xml:space="preserve"> - Bank of England Governor Andrew Bailey stated that stablecoins widely used for payments in the UK should be regulated similarly to traditional banks. This includes implementing depositor protections and granting access to Bank of England reserve facilities. While Bailey has historically been skeptical of cryptocurrencies, he clarified that he is not opposed to stablecoins in principle. The Bank of England plans to release a consultation paper outlining its regulatory approach, including the proposal for UK stablecoins to have accounts at the Bank of England to reinforce their credibility and monetary status.</w:t>
      </w:r>
      <w:r/>
    </w:p>
    <w:p>
      <w:pPr>
        <w:pStyle w:val="ListNumber"/>
        <w:spacing w:line="240" w:lineRule="auto"/>
        <w:ind w:left="720"/>
      </w:pPr>
      <w:r/>
      <w:hyperlink r:id="rId14">
        <w:r>
          <w:rPr>
            <w:color w:val="0000EE"/>
            <w:u w:val="single"/>
          </w:rPr>
          <w:t>https://www.reuters.com/sustainability/boards-policy-regulation/bank-englands-bailey-warns-against-rolling-back-financial-regulation-2025-10-03/</w:t>
        </w:r>
      </w:hyperlink>
      <w:r>
        <w:t xml:space="preserve"> - Bank of England Governor Andrew Bailey cautioned against easing financial regulations, warning that doing so could reintroduce risks as the memory of past financial crises fades. Speaking at an event hosted by the Dutch central bank, Bailey emphasized the importance of continuing to collect crucial data, especially in emerging areas of risk. His comments respond to British finance minister Rachel Reeves’ intent to reduce regulatory burdens to stimulate economic growth. Bailey disagreed with the notion that post-2008 financial regulations were responsible for Britain’s underwhelming investment and productivity performance, suggesting that strong oversight remains necessary for financial stability.</w:t>
      </w:r>
      <w:r/>
    </w:p>
    <w:p>
      <w:pPr>
        <w:pStyle w:val="ListNumber"/>
        <w:spacing w:line="240" w:lineRule="auto"/>
        <w:ind w:left="720"/>
      </w:pPr>
      <w:r/>
      <w:hyperlink r:id="rId13">
        <w:r>
          <w:rPr>
            <w:color w:val="0000EE"/>
            <w:u w:val="single"/>
          </w:rPr>
          <w:t>https://www.reuters.com/business/finance/bank-englands-bailey-says-ai-can-help-regulators-find-smoking-gun-2025-09-22/</w:t>
        </w:r>
      </w:hyperlink>
      <w:r>
        <w:t xml:space="preserve"> - Bank of England Governor Andrew Bailey emphasized the importance of using artificial intelligence (AI) and data science in financial regulation during a discussion organized by the London School of Economics. He highlighted that regulators collect immense amounts of data but often fail to utilize it effectively, which could result in missing critical warning signs or 'smoking guns' of financial misconduct. Bailey advocated for substantial investment in data technologies to improve oversight. Additionally, he warned against calls to relax financial regulations, arguing such moves could encourage risky behavior and threaten economic stability. He reiterated his disagreement with Finance Minister Rachel Reeves' characterization of regulation as overly restrictive, defending the necessity of current rules governed by the Bank of England.</w:t>
      </w:r>
      <w:r/>
    </w:p>
    <w:p>
      <w:pPr>
        <w:pStyle w:val="ListNumber"/>
        <w:spacing w:line="240" w:lineRule="auto"/>
        <w:ind w:left="720"/>
      </w:pPr>
      <w:r/>
      <w:hyperlink r:id="rId11">
        <w:r>
          <w:rPr>
            <w:color w:val="0000EE"/>
            <w:u w:val="single"/>
          </w:rPr>
          <w:t>https://www.lbc.co.uk/article/74aefa529fc8488fba3ab3e965587671-5HjdDzr_2/</w:t>
        </w:r>
      </w:hyperlink>
      <w:r>
        <w:t xml:space="preserve"> - In a recent summit in Edinburgh, Bank of England Governor Andrew Bailey emphasized the need for a 'supportive' investment environment to realize the economic benefits of innovative technologies like artificial intelligence (AI), green energy, and the space sector. He noted that such 'general purpose technologies' could lead to 'industry-wide growth' and productivity boosts. However, Bailey stressed that achieving this requires significant investment and commitment. He called for a policy framework that sustains growth and innovation, ensuring that institutions and individuals direct investment where it is needed. Bailey also highlighted the importance of understanding AI's potential and risks, advocating for a 'pragmatic and open-minded approach' to its development and deployment.</w:t>
      </w:r>
      <w:r/>
    </w:p>
    <w:p>
      <w:pPr>
        <w:pStyle w:val="ListNumber"/>
        <w:spacing w:line="240" w:lineRule="auto"/>
        <w:ind w:left="720"/>
      </w:pPr>
      <w:r/>
      <w:hyperlink r:id="rId12">
        <w:r>
          <w:rPr>
            <w:color w:val="0000EE"/>
            <w:u w:val="single"/>
          </w:rPr>
          <w:t>https://www.standard.co.uk/news/tech/andrew-bailey-bank-of-england-edinburgh-scotland-b1251550.html</w:t>
        </w:r>
      </w:hyperlink>
      <w:r>
        <w:t xml:space="preserve"> - At a recent event in Edinburgh, Bank of England Governor Andrew Bailey discussed the necessity of a 'supportive' investment environment to harness the economic benefits of innovative technologies such as artificial intelligence (AI), green energy, and the space sector. He emphasized that these 'general purpose technologies' could lead to 'industry-wide growth' and enhanced productivity. Bailey highlighted the need for a policy framework that sustains growth and innovation, ensuring that investment is directed appropriately across the economy. He also addressed the slow pace of technological shifts, noting that such innovations require time to translate into economic improvements, and stressed the importance of a patient approach to progress.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wral/article/tokenring-2025-10-6-bank-of-england-governor-urges-pragmatic-and-open-minded-ai-regulation-eyeing-tech-as-a-risk-solving-ally" TargetMode="External"/><Relationship Id="rId10" Type="http://schemas.openxmlformats.org/officeDocument/2006/relationships/hyperlink" Target="https://www.reuters.com/sustainability/boards-policy-regulation/bank-englands-bailey-says-uk-should-take-pragmatic-approach-ai-2025-10-06/" TargetMode="External"/><Relationship Id="rId11" Type="http://schemas.openxmlformats.org/officeDocument/2006/relationships/hyperlink" Target="https://www.lbc.co.uk/article/74aefa529fc8488fba3ab3e965587671-5HjdDzr_2/" TargetMode="External"/><Relationship Id="rId12" Type="http://schemas.openxmlformats.org/officeDocument/2006/relationships/hyperlink" Target="https://www.standard.co.uk/news/tech/andrew-bailey-bank-of-england-edinburgh-scotland-b1251550.html" TargetMode="External"/><Relationship Id="rId13" Type="http://schemas.openxmlformats.org/officeDocument/2006/relationships/hyperlink" Target="https://www.reuters.com/business/finance/bank-englands-bailey-says-ai-can-help-regulators-find-smoking-gun-2025-09-22/" TargetMode="External"/><Relationship Id="rId14" Type="http://schemas.openxmlformats.org/officeDocument/2006/relationships/hyperlink" Target="https://www.reuters.com/sustainability/boards-policy-regulation/bank-englands-bailey-warns-against-rolling-back-financial-regulation-2025-10-03/" TargetMode="External"/><Relationship Id="rId15" Type="http://schemas.openxmlformats.org/officeDocument/2006/relationships/hyperlink" Target="https://www.reuters.com/sustainability/boards-policy-regulation/widely-used-stablecoins-need-be-regulated-like-money-boes-bailey-says-2025-10-0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