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market sees surge in innovative beauty and diversified IPOs amid renewed investor confidence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listing of Beauty Tech Group on the London Stock Exchange has injected a fresh vibrancy into the market, highlighting a wave of new companies seeking public investment opportunities. Beauty Tech, a British firm specialising in LED face masks, app-connected zit zappers, and laser hair removal devices, represents a growing sector that combines technology with personal care. Since its IPO, priced at 271 pence per share, the company's stock experienced a modest rise, closing at 276 pence, reflecting investor confidence in its upward trajectory. The firm reported a 27% sales increase for the first half of the year with underlying earnings of £22.9 million, and is expanding particularly rapidly across the US, UK, and Germany. This performance, coupled with the debut of its shares, has positioned Beauty Tech as the first domestic beauty tech company to list in London, drawing attention to a niche yet expanding market with high growth potential.</w:t>
      </w:r>
      <w:r/>
    </w:p>
    <w:p>
      <w:r/>
      <w:r>
        <w:t>Beauty Tech’s CEO Laurence Newman anticipates further innovation, such as non-invasive treatments using microcurrents, although he acknowledges the competitive landscape is intense, especially with global giants like L'Oreal shifting into the beauty technology arena. For now, the company prioritises growth over dividends, and its premium pricing model appeals to consumers looking for effective home-use beauty solutions outside salon settings.</w:t>
      </w:r>
      <w:r/>
    </w:p>
    <w:p>
      <w:r/>
      <w:r>
        <w:t>Alongside Beauty Tech, other notable companies are preparing to enter the market, signalling a potential revival of London’s IPO scene after a relatively quiet spell. Princes Group, known for grocery staples such as Napolina tomatoes and Batchelors soup, has announced plans to float with an expected valuation of £1.5 billion. It promises retail investors access on equal footing with institutional buyers through platforms like RetailBook, highlighting a democratization of opportunity in the UK capital markets. Princes’ conglomerate business model — spanning various food sectors — provides a cushion against consumer downtrading, as the company claims resilience even when household budgets tighten.</w:t>
      </w:r>
      <w:r/>
    </w:p>
    <w:p>
      <w:r/>
      <w:r>
        <w:t>Shawbrook Bank is another significant entrant, marking a return to public markets following its 2017 privatisation. The specialist lender, focused on business lending and complex mortgages for small and medium enterprises, self-employed borrowers, and landlords, plans an IPO that could value it at around £2 billion. With ambitions to expand its loan book to £30 billion by 2030, Shawbrook is positioning itself for sustained growth. The bank’s management has pointed to a strong earnings profile and past resilience through economic challenges such as Brexit and the Covid pandemic. Nevertheless, potential investors should weigh certain risks, including ongoing litigation related to car finance compensation. Shawbrook aims to offer shares to both retail and institutional investors with a minimum free float of 10%, seeking inclusion in the FTSE index.</w:t>
      </w:r>
      <w:r/>
    </w:p>
    <w:p>
      <w:r/>
      <w:r>
        <w:t>These IPOs may be indicative of a turning point for London's capital markets, which have seen renewed activity after a slump. Data shows that early investors in recent London IPOs have had a positive experience, with an average gain of around 10.9% for companies floating in 2025 before Beauty Tech. However, the outcomes remain mixed, with some ventures like health data company Medpal AI delivering strong returns, while others such as defence consultant RC Fornax have struggled.</w:t>
      </w:r>
      <w:r/>
    </w:p>
    <w:p>
      <w:r/>
      <w:r>
        <w:t>Market watchers are also eyeing possible upcoming floatations, including travel group LoveHolidays, fintech payments provider SumUp, and Norwegian software firm Visma, illustrating the breadth of sectors reengaging with public capital on the London market. This resurgence of listings spans various industries and suggests a broader confidence in the city’s role as a hub for growth companies.</w:t>
      </w:r>
      <w:r/>
    </w:p>
    <w:p>
      <w:r/>
      <w:r>
        <w:t>Overall, the influx of these new IPOs introduces a variety of investment propositions, from high-growth tech-focused enterprises like Beauty Tech to stable, consumer-rooted businesses like Princes, alongside financial specialists such as Shawbrook. Investors will find opportunities across the spectrum, with each company reflecting different risk and return profiles while collectively signalling a more dynamic period ahead for the London Stock Exchange.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https://www.dailymail.co.uk/money/investing/article-15183035/MIDAS-SHARE-TIPS-bite-three-firms-floating-shares-stock-market.html?ns_mchannel=rss&amp;ns_campaign=1490&amp;ito=1490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https://www.reuters.com/business/finance/shawbrook-plans-london-ipo-2025-10-06/</w:t>
        </w:r>
      </w:hyperlink>
      <w:r>
        <w:t xml:space="preserve"> - British bank Shawbrook has announced plans for an initial public offering (IPO) in London, aiming to enhance its market profile and fund growth initiatives. The IPO could value Shawbrook at up to £2 billion, marking a return to public markets since its 2017 acquisition. CEO Marcelino Castrillo highlighted the IPO as a significant milestone, emphasizing Shawbrook's market scale and growth potential. The bank plans a minimum 10% free float, targeting both retail and institutional investors, with eligibility for FTSE index inclusion.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https://www.reuters.com/business/finance/shawbrook-considers-london-ipo-filing-coming-days-sources-say-2025-10-02/</w:t>
        </w:r>
      </w:hyperlink>
      <w:r>
        <w:t xml:space="preserve"> - Shawbrook Bank is considering filing for an initial public offering (IPO) in London, with a potential valuation of up to £2 billion. This move would mark Shawbrook's return to public markets after being taken private in 2017. The IPO plans come amid a resurgence in London's IPO activity, with other companies like Beauty Tech Group and Princes also pursuing listings. (</w:t>
      </w:r>
      <w:hyperlink r:id="rId18">
        <w:r>
          <w:rPr>
            <w:color w:val="0000EE"/>
            <w:u w:val="single"/>
          </w:rPr>
          <w:t>reuters.com</w:t>
        </w:r>
      </w:hyperlink>
      <w:r>
        <w:t>)</w:t>
      </w:r>
      <w:r/>
    </w:p>
    <w:p>
      <w:pPr>
        <w:pStyle w:val="ListNumber"/>
        <w:spacing w:line="240" w:lineRule="auto"/>
        <w:ind w:left="720"/>
      </w:pPr>
      <w:r/>
      <w:hyperlink r:id="rId10">
        <w:r>
          <w:rPr>
            <w:color w:val="0000EE"/>
            <w:u w:val="single"/>
          </w:rPr>
          <w:t>https://www.investing.com/news/stock-market-news/beauty-tech-group-jumps-5-on-london-market-debut-4269905</w:t>
        </w:r>
      </w:hyperlink>
      <w:r>
        <w:t xml:space="preserve"> - Beauty Tech Group, a British company specializing in at-home beauty devices, saw its shares rise by 5% on its London Stock Exchange debut. The IPO priced shares at 271 pence, valuing the company at approximately £300 million. The company offers products like LED face masks and laser hair-removal gadgets, with plans to raise £29 million through the offering. (</w:t>
      </w:r>
      <w:hyperlink r:id="rId19">
        <w:r>
          <w:rPr>
            <w:color w:val="0000EE"/>
            <w:u w:val="single"/>
          </w:rPr>
          <w:t>investing.com</w:t>
        </w:r>
      </w:hyperlink>
      <w:r>
        <w:t>)</w:t>
      </w:r>
      <w:r/>
    </w:p>
    <w:p>
      <w:pPr>
        <w:pStyle w:val="ListNumber"/>
        <w:spacing w:line="240" w:lineRule="auto"/>
        <w:ind w:left="720"/>
      </w:pPr>
      <w:r/>
      <w:hyperlink r:id="rId11">
        <w:r>
          <w:rPr>
            <w:color w:val="0000EE"/>
            <w:u w:val="single"/>
          </w:rPr>
          <w:t>https://www.sharecast.com/news/news-and-announcements/beauty-tech-group-eyes-pound320m-valuation-in-london-ipo--20939354.html</w:t>
        </w:r>
      </w:hyperlink>
      <w:r>
        <w:t xml:space="preserve"> - Beauty Tech Group is targeting a market valuation of up to £320 million for its upcoming London IPO. The company, known for its LED face masks and at-home laser treatments, has set its share price range between 251p and 291p. The IPO aims to raise up to £29 million in primary capital, positioning the company for its next stage of development. (</w:t>
      </w:r>
      <w:hyperlink r:id="rId20">
        <w:r>
          <w:rPr>
            <w:color w:val="0000EE"/>
            <w:u w:val="single"/>
          </w:rPr>
          <w:t>sharecast.com</w:t>
        </w:r>
      </w:hyperlink>
      <w:r>
        <w:t>)</w:t>
      </w:r>
      <w:r/>
    </w:p>
    <w:p>
      <w:pPr>
        <w:pStyle w:val="ListNumber"/>
        <w:spacing w:line="240" w:lineRule="auto"/>
        <w:ind w:left="720"/>
      </w:pPr>
      <w:r/>
      <w:hyperlink r:id="rId15">
        <w:r>
          <w:rPr>
            <w:color w:val="0000EE"/>
            <w:u w:val="single"/>
          </w:rPr>
          <w:t>https://www.reuters.com/business/finance/could-londons-late-ipo-flurry-mark-turning-point-2025-10-03/</w:t>
        </w:r>
      </w:hyperlink>
      <w:r>
        <w:t xml:space="preserve"> - A surge in IPO activity on the London Stock Exchange, including listings by Beauty Tech Group and plans by Princes Group, suggests a potential revival in the market after a sluggish period. This uptick may signal renewed investor interest and a turning point for London's capital markets. (</w:t>
      </w:r>
      <w:hyperlink r:id="rId21">
        <w:r>
          <w:rPr>
            <w:color w:val="0000EE"/>
            <w:u w:val="single"/>
          </w:rPr>
          <w:t>reuters.com</w:t>
        </w:r>
      </w:hyperlink>
      <w:r>
        <w:t>)</w:t>
      </w:r>
      <w:r/>
    </w:p>
    <w:p>
      <w:pPr>
        <w:pStyle w:val="ListNumber"/>
        <w:spacing w:line="240" w:lineRule="auto"/>
        <w:ind w:left="720"/>
      </w:pPr>
      <w:r/>
      <w:hyperlink r:id="rId12">
        <w:r>
          <w:rPr>
            <w:color w:val="0000EE"/>
            <w:u w:val="single"/>
          </w:rPr>
          <w:t>https://www.insidermedia.com/news/hidden/beauty-technology-specialist-confirms-intention-to-float-on-london-stock-exchange-admission-expected-in-october</w:t>
        </w:r>
      </w:hyperlink>
      <w:r>
        <w:t xml:space="preserve"> - Beauty Tech Group has confirmed its intention to float on the London Stock Exchange, with admission expected in October 2025. The company, known for its LED face masks and at-home laser treatments, aims to raise primary capital through the IPO to support its continued growth. (</w:t>
      </w:r>
      <w:hyperlink r:id="rId22">
        <w:r>
          <w:rPr>
            <w:color w:val="0000EE"/>
            <w:u w:val="single"/>
          </w:rPr>
          <w:t>insidermedia.com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183035/MIDAS-SHARE-TIPS-bite-three-firms-floating-shares-stock-market.html?ns_mchannel=rss&amp;ns_campaign=1490&amp;ito=1490" TargetMode="External"/><Relationship Id="rId10" Type="http://schemas.openxmlformats.org/officeDocument/2006/relationships/hyperlink" Target="https://www.investing.com/news/stock-market-news/beauty-tech-group-jumps-5-on-london-market-debut-4269905" TargetMode="External"/><Relationship Id="rId11" Type="http://schemas.openxmlformats.org/officeDocument/2006/relationships/hyperlink" Target="https://www.sharecast.com/news/news-and-announcements/beauty-tech-group-eyes-pound320m-valuation-in-london-ipo--20939354.html" TargetMode="External"/><Relationship Id="rId12" Type="http://schemas.openxmlformats.org/officeDocument/2006/relationships/hyperlink" Target="https://www.insidermedia.com/news/hidden/beauty-technology-specialist-confirms-intention-to-float-on-london-stock-exchange-admission-expected-in-october" TargetMode="External"/><Relationship Id="rId13" Type="http://schemas.openxmlformats.org/officeDocument/2006/relationships/hyperlink" Target="https://www.reuters.com/business/finance/shawbrook-plans-london-ipo-2025-10-06/" TargetMode="External"/><Relationship Id="rId14" Type="http://schemas.openxmlformats.org/officeDocument/2006/relationships/hyperlink" Target="https://www.reuters.com/business/finance/shawbrook-considers-london-ipo-filing-coming-days-sources-say-2025-10-02/" TargetMode="External"/><Relationship Id="rId15" Type="http://schemas.openxmlformats.org/officeDocument/2006/relationships/hyperlink" Target="https://www.reuters.com/business/finance/could-londons-late-ipo-flurry-mark-turning-point-2025-10-03/"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shawbrook-plans-london-ipo-2025-10-06/?utm_source=openai" TargetMode="External"/><Relationship Id="rId18" Type="http://schemas.openxmlformats.org/officeDocument/2006/relationships/hyperlink" Target="https://www.reuters.com/business/finance/shawbrook-considers-london-ipo-filing-coming-days-sources-say-2025-10-02/?utm_source=openai" TargetMode="External"/><Relationship Id="rId19" Type="http://schemas.openxmlformats.org/officeDocument/2006/relationships/hyperlink" Target="https://www.investing.com/news/stock-market-news/beauty-tech-group-jumps-5-on-london-market-debut-4269905?utm_source=openai" TargetMode="External"/><Relationship Id="rId20" Type="http://schemas.openxmlformats.org/officeDocument/2006/relationships/hyperlink" Target="https://www.sharecast.com/news/news-and-announcements/beauty-tech-group-eyes-pound320m-valuation-in-london-ipo--20939354.html?utm_source=openai" TargetMode="External"/><Relationship Id="rId21" Type="http://schemas.openxmlformats.org/officeDocument/2006/relationships/hyperlink" Target="https://www.reuters.com/business/finance/could-londons-late-ipo-flurry-mark-turning-point-2025-10-03/?utm_source=openai" TargetMode="External"/><Relationship Id="rId22" Type="http://schemas.openxmlformats.org/officeDocument/2006/relationships/hyperlink" Target="https://www.insidermedia.com/news/hidden/beauty-technology-specialist-confirms-intention-to-float-on-london-stock-exchange-admission-expected-on-octob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