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SS&amp;C Technologies accelerates blockchain integration with $1.03 billion Calastone acquisition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SS&amp;C Technologies has finalised its acquisition of Calastone for around $1.03 billion, securing control of the world's largest funds network built on distributed ledger technology. This move marks a significant stride as traditional finance infrastructure increasingly incorporates blockchain capabilities. </w:t>
      </w:r>
      <w:r/>
    </w:p>
    <w:p>
      <w:r/>
      <w:r>
        <w:t>The deal, struck with private equity firm Carlyle, grants SS&amp;C access to a platform that links 4,500 financial institutions across 58 countries and manages over £250 billion ($333.72 billion) in investment value each month. Calastone's network runs on blockchain technology, enabling real-time settlement and automated fund transaction processing. Bill Stone, SS&amp;C’s chairman and CEO, highlighted that the acquisition would fortify SS&amp;C's leadership in global fund operations and accelerate innovation, expand reach, and simplify industry processes.</w:t>
      </w:r>
      <w:r/>
    </w:p>
    <w:p>
      <w:r/>
      <w:r>
        <w:t>Calastone's blockchain-based infrastructure, rebuilt in 2019, was a pioneering move among financial market infrastructures, facilitating real-time settlements, cutting reconciliation workload, and automating previously manual workflows. This infrastructure positions Calastone well to support the growing institutional interest in blockchain-based settlement systems and the tokenization of traditional securities. The platform's compatibility offers potential as an intermediary bridging traditional fund operations with emerging tokenized asset markets.</w:t>
      </w:r>
      <w:r/>
    </w:p>
    <w:p>
      <w:r/>
      <w:r>
        <w:t>Notably, asset managers such as BlackRock, Franklin Templeton, and WisdomTree have introduced tokenized fund products, increasing the demand for infrastructure that integrates conventional financial systems with blockchain issuance and trading. Calastone's network, connected now under SS&amp;C, could serve as middleware for these converging ecosystems.</w:t>
      </w:r>
      <w:r/>
    </w:p>
    <w:p>
      <w:r/>
      <w:r>
        <w:t>SS&amp;C funded the acquisition through a combination of debt and cash, expanding its Term Loan B facility by $1.05 billion, bearing interest at SOFR+200 and maturing in 2031. The company expects the acquisition to be accretive within twelve months. Calastone’s 250 employees will join SS&amp;C’s Global Investor &amp; Distribution Solutions division under General Manager Nick Wright, blending Calastone's blockchain funds network with SS&amp;C's extensive fund administration, transfer agency, and automation services.</w:t>
      </w:r>
      <w:r/>
    </w:p>
    <w:p>
      <w:r/>
      <w:r>
        <w:t>This acquisition reflects a broader trend in traditional finance towards integrating blockchain technology not just as a disruptive innovation but as an enhancer of operational efficiency. SS&amp;C already possesses considerable capabilities in crypto and digital assets through prior acquisitions and product development, enabling it to serve clients across both traditional and crypto-native sectors effectively.</w:t>
      </w:r>
      <w:r/>
    </w:p>
    <w:p>
      <w:r/>
      <w:r>
        <w:t>Calastone's global presence across London, Luxembourg, Hong Kong, Taipei, Singapore, New York, and Sydney offers SS&amp;C an expanded geographical footprint in areas where tokenization and digital asset adoption are rapidly progressing. The network’s existing infrastructure facilitates the processing of mutual funds, exchange-traded funds, and alternative investments by handling order routing, settlement, and reporting with enhanced speed, reduced costs, and improved transparency.</w:t>
      </w:r>
      <w:r/>
    </w:p>
    <w:p>
      <w:r/>
      <w:r>
        <w:t>As the asset tokenization trend accelerates beyond early-stage experiments into areas such as real estate, private credit, and traditional securities, SS&amp;C's enhanced capabilities through Calastone provide a scalable platform for asset managers looking to combine traditional fund structures with tokenized elements. This integration offers clients the flexibility to explore digital asset integration without disrupting their established operational frameworks.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https://www.blockhead.co/2025/10/15/ss-c-acquires-blockchain-based-funds-network-calastone-for-1b/</w:t>
        </w:r>
      </w:hyperlink>
      <w:r>
        <w:t xml:space="preserve"> - Please view link - unable to able to access data</w:t>
      </w:r>
      <w:r/>
    </w:p>
    <w:p>
      <w:pPr>
        <w:pStyle w:val="ListNumber"/>
        <w:spacing w:line="240" w:lineRule="auto"/>
        <w:ind w:left="720"/>
      </w:pPr>
      <w:r/>
      <w:hyperlink r:id="rId10">
        <w:r>
          <w:rPr>
            <w:color w:val="0000EE"/>
            <w:u w:val="single"/>
          </w:rPr>
          <w:t>https://www.calastone.com/news/ssc-technologies-completes-acquisition-of-calastone/</w:t>
        </w:r>
      </w:hyperlink>
      <w:r>
        <w:t xml:space="preserve"> - SS&amp;C Technologies Holdings, Inc. has completed its acquisition of Calastone, the largest global funds network, for approximately £766 million (US $1.03 billion). The acquisition was funded through a combination of debt and cash, with SS&amp;C upsizing its Term Loan B facility by $1,050 million. Calastone's 250 employees will join SS&amp;C Global Investor &amp; Distribution Solutions, reporting to General Manager Nick Wright. The combined entity aims to deliver a unified, real-time operating platform to reduce cost, complexity, and operational risk for fund industry participants worldwide.</w:t>
      </w:r>
      <w:r/>
    </w:p>
    <w:p>
      <w:pPr>
        <w:pStyle w:val="ListNumber"/>
        <w:spacing w:line="240" w:lineRule="auto"/>
        <w:ind w:left="720"/>
      </w:pPr>
      <w:r/>
      <w:hyperlink r:id="rId12">
        <w:r>
          <w:rPr>
            <w:color w:val="0000EE"/>
            <w:u w:val="single"/>
          </w:rPr>
          <w:t>https://investor.ssctech.com/news-and-events/news-details/2025/SSC-Technologies-to-Acquire-Calastone/default.aspx</w:t>
        </w:r>
      </w:hyperlink>
      <w:r>
        <w:t xml:space="preserve"> - SS&amp;C Technologies Holdings, Inc. has announced a definitive agreement to acquire Calastone, the largest global funds network, from global investment firm Carlyle for approximately £766 million (US $1.03 billion). The acquisition is expected to close in Q4 2025, subject to regulatory approvals. SS&amp;C plans to fund the purchase with a combination of debt and cash on hand and expects the acquisition to be accretive within 12 months. Calastone's approximately 250 employees across offices in London, Luxembourg, Hong Kong, Taipei, Singapore, New York, and Sydney are expected to join SS&amp;C Global Investor &amp; Distribution Solutions.</w:t>
      </w:r>
      <w:r/>
    </w:p>
    <w:p>
      <w:pPr>
        <w:pStyle w:val="ListNumber"/>
        <w:spacing w:line="240" w:lineRule="auto"/>
        <w:ind w:left="720"/>
      </w:pPr>
      <w:r/>
      <w:hyperlink r:id="rId11">
        <w:r>
          <w:rPr>
            <w:color w:val="0000EE"/>
            <w:u w:val="single"/>
          </w:rPr>
          <w:t>https://www.calastone.com/news/calastone-to-join-ssc-technologies/</w:t>
        </w:r>
      </w:hyperlink>
      <w:r>
        <w:t xml:space="preserve"> - Calastone, the largest global funds network and technology solutions provider to the wealth and asset management industry, has entered into a definitive agreement to be acquired by SS&amp;C Technologies Holdings, Inc. The acquisition is valued at approximately £766 million (US $1.03 billion) and is expected to close in Q4 2025, subject to regulatory approvals. Upon completion, Calastone will operate as part of SS&amp;C’s Global Investor &amp; Distribution Solutions division, enabling the combined group to further scale innovation, service delivery, and operational efficiency across the global wealth and asset management ecosystem.</w:t>
      </w:r>
      <w:r/>
    </w:p>
    <w:p>
      <w:pPr>
        <w:pStyle w:val="ListNumber"/>
        <w:spacing w:line="240" w:lineRule="auto"/>
        <w:ind w:left="720"/>
      </w:pPr>
      <w:r/>
      <w:hyperlink r:id="rId13">
        <w:r>
          <w:rPr>
            <w:color w:val="0000EE"/>
            <w:u w:val="single"/>
          </w:rPr>
          <w:t>https://www.investing.com/news/company-news/ssc-completes-103-billion-acquisition-of-calastone-93CH-4285661</w:t>
        </w:r>
      </w:hyperlink>
      <w:r>
        <w:t xml:space="preserve"> - SS&amp;C Technologies Holdings, Inc. has completed its acquisition of Calastone from global investment firm Carlyle for approximately £766 million (US $1.03 billion). The transaction was funded through a combination of debt and cash, with SS&amp;C upsizing its Term Loan B facility by $1.05 billion at an interest rate of SOFR+200, maturing in 2031. Calastone, which operates the largest global funds network, provides technology solutions to the wealth and asset management industries. Its team of 250 employees will join SS&amp;C Global Investor &amp; Distribution Solutions, reporting to General Manager Nick Wright.</w:t>
      </w:r>
      <w:r/>
    </w:p>
    <w:p>
      <w:pPr>
        <w:pStyle w:val="ListNumber"/>
        <w:spacing w:line="240" w:lineRule="auto"/>
        <w:ind w:left="720"/>
      </w:pPr>
      <w:r/>
      <w:hyperlink r:id="rId14">
        <w:r>
          <w:rPr>
            <w:color w:val="0000EE"/>
            <w:u w:val="single"/>
          </w:rPr>
          <w:t>https://www.investing.com/news/company-news/ssc-completes-103-billion-acquisition-of-calastone-from-carlyle-93CH-4285536</w:t>
        </w:r>
      </w:hyperlink>
      <w:r>
        <w:t xml:space="preserve"> - SS&amp;C Technologies Holdings, Inc. has completed its acquisition of Calastone, the largest global funds network, from investment firm Carlyle for approximately £766 million (US$1.03 billion). The transaction, announced Monday, was funded through a combination of debt and cash. SS&amp;C upsized its Term Loan B facility by $1,050 million with an interest rate of SOFR+200 and maturity in 2031. The company expects the acquisition to be accretive over the next 12 months. Calastone’s team of 250 employees will join SS&amp;C Global Investor &amp; Distribution Solutions, reporting to General Manager Nick Wright.</w:t>
      </w:r>
      <w:r/>
    </w:p>
    <w:p>
      <w:pPr>
        <w:pStyle w:val="ListNumber"/>
        <w:spacing w:line="240" w:lineRule="auto"/>
        <w:ind w:left="720"/>
      </w:pPr>
      <w:r/>
      <w:hyperlink r:id="rId15">
        <w:r>
          <w:rPr>
            <w:color w:val="0000EE"/>
            <w:u w:val="single"/>
          </w:rPr>
          <w:t>https://www.investing.com/news/company-news/ssc-technologies-to-acquire-calastone-for-103-billion-4143074</w:t>
        </w:r>
      </w:hyperlink>
      <w:r>
        <w:t xml:space="preserve"> - SS&amp;C Technologies Holdings, Inc. has reached a definitive agreement to acquire Calastone, the largest global funds network, from investment firm Carlyle for approximately £766 million ($1.03 billion). London-based Calastone connects more than 4,500 financial organizations across 57 markets through its global funds network. The transaction is expected to close in Q4 2025, subject to regulatory approvals. SS&amp;C plans to fund the purchase with a combination of debt and cash on hand and expects the acquisition to be accretive within 12 months. Calastone’s approximately 250 employees across offices in London, Luxembourg, Hong Kong, Taipei, Singapore, New York, and Sydney are expected to join SS&amp;C Global Investor &amp; Distribution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ckhead.co/2025/10/15/ss-c-acquires-blockchain-based-funds-network-calastone-for-1b/" TargetMode="External"/><Relationship Id="rId10" Type="http://schemas.openxmlformats.org/officeDocument/2006/relationships/hyperlink" Target="https://www.calastone.com/news/ssc-technologies-completes-acquisition-of-calastone/" TargetMode="External"/><Relationship Id="rId11" Type="http://schemas.openxmlformats.org/officeDocument/2006/relationships/hyperlink" Target="https://www.calastone.com/news/calastone-to-join-ssc-technologies/" TargetMode="External"/><Relationship Id="rId12" Type="http://schemas.openxmlformats.org/officeDocument/2006/relationships/hyperlink" Target="https://investor.ssctech.com/news-and-events/news-details/2025/SSC-Technologies-to-Acquire-Calastone/default.aspx" TargetMode="External"/><Relationship Id="rId13" Type="http://schemas.openxmlformats.org/officeDocument/2006/relationships/hyperlink" Target="https://www.investing.com/news/company-news/ssc-completes-103-billion-acquisition-of-calastone-93CH-4285661" TargetMode="External"/><Relationship Id="rId14" Type="http://schemas.openxmlformats.org/officeDocument/2006/relationships/hyperlink" Target="https://www.investing.com/news/company-news/ssc-completes-103-billion-acquisition-of-calastone-from-carlyle-93CH-4285536" TargetMode="External"/><Relationship Id="rId15" Type="http://schemas.openxmlformats.org/officeDocument/2006/relationships/hyperlink" Target="https://www.investing.com/news/company-news/ssc-technologies-to-acquire-calastone-for-103-billion-414307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