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Nila secures $2.4 million to revolutionise cross-border eldercare for immigrants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London-based healthtech startup Nila has successfully raised $2.4 million in an oversubscribed pre-seed funding round led by LocalGlobe, with additional backing from Redbus Ventures and angel investors affiliated with Revolut, Wise, and Nala. The company aims to transform the way immigrants manage senior care for elderly relatives across borders by deploying an AI-driven platform that addresses the unique challenges of cross-border caregiving.</w:t>
      </w:r>
      <w:r/>
    </w:p>
    <w:p>
      <w:r/>
      <w:r>
        <w:t>Founded less than a year ago by CEO Anthony Jacob, who previously specialised in remittance payments at Taptap Send, Nila emerged from Founders Factory’s Aviva fintech venture studio. Jacob's inspiration for the startup was deeply personal: the difficulties he faced coordinating care for his ageing parents in Sri Lanka during the COVID-19 pandemic while living abroad. He noted to Tech Funding News, “We realised millions of immigrants face the same challenge, and there was no trusted, tech-enabled solution bridging that gap.”</w:t>
      </w:r>
      <w:r/>
    </w:p>
    <w:p>
      <w:r/>
      <w:r>
        <w:t>The startup’s AI-powered platform is designed to streamline complex caregiving logistics for families separated by distance. This includes managing healthcare appointments, medication tracking, home visits, and seamless payments through proprietary cross-border financial systems. Nila also operates a network of "Nila Certified" carers who undergo specialised geriatric training and safeguarding certification, ensuring trustworthy and quality eldercare locally across key Indian cities such as Mumbai, Delhi, Bengaluru, Chennai, Pune, and Kolkata.</w:t>
      </w:r>
      <w:r/>
    </w:p>
    <w:p>
      <w:r/>
      <w:r>
        <w:t>Since its launch, Nila has facilitated over 3,000 care requests across more than ten Indian cities, notably maintaining zero customer churn—an indicator of customer satisfaction and service reliability. The startup currently targets immigrants in the UK and US, who pay approximately $100 per month for ongoing health and companionship support for loved ones through local healthcare and telehealth partnerships.</w:t>
      </w:r>
      <w:r/>
    </w:p>
    <w:p>
      <w:r/>
      <w:r>
        <w:t>Nila’s mission addresses a pressing demographic trend: a growing elderly population leading to greater dependency on younger family members, many of whom reside abroad pursuing careers. Jacob emphasised the importance of technology that keeps families informed and in control despite geographical separation, describing Nila as a “bridge” to high-quality cross-border eldercare that is efficient, transparent, and personalised.</w:t>
      </w:r>
      <w:r/>
    </w:p>
    <w:p>
      <w:r/>
      <w:r>
        <w:t>Julia Hawkins, partner at LocalGlobe, highlighted the emotional and financial stress immigrants endure when caring for relatives at a distance, praising Nila’s ability to tackle these challenges with technology that combines trusted carers, payment processing, and real-time visibility into care. While there are eldercare competitors such as Papa, Homage, and Meiko, Nila differentiates itself by focusing specifically on immigrants’ needs, including the complexities of cross-border payment systems and certified caregiving in emerging markets.</w:t>
      </w:r>
      <w:r/>
    </w:p>
    <w:p>
      <w:r/>
      <w:r>
        <w:t>Looking ahead, Nila plans rapid expansion throughout metropolitan India over the next 12 to 18 months, alongside entry into broader Asian markets like the Philippines. This strategy taps into the $130 billion global remittance flow, a substantial share of which is dedicated to elderly healthcare. Jacob expressed ambitious goals to establish Nila as the default eldercare platform for global diaspora families, deepening its technological capabilities and scaling operations over the next three years.</w:t>
      </w:r>
      <w:r/>
    </w:p>
    <w:p>
      <w:r/>
      <w:r>
        <w:t>While the senior care and eldertech sector has seen increased investment from companies targeting elderly care innovations, Nila’s focus on international families and cross-border caregiving offers a unique value proposition. The startup’s combination of AI-driven coordination, certified local carers, and financial technology positions it to meet the emerging needs of a growing immigrant population balancing multiple countries’ healthcare environments.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https://techfundingnews.com/nila-raises-2-4m-pre-seed-to-transform-cross-border-senior-care/</w:t>
        </w:r>
      </w:hyperlink>
      <w:r>
        <w:t xml:space="preserve"> - Please view link - unable to able to access data</w:t>
      </w:r>
      <w:r/>
    </w:p>
    <w:p>
      <w:pPr>
        <w:pStyle w:val="ListNumber"/>
        <w:spacing w:line="240" w:lineRule="auto"/>
        <w:ind w:left="720"/>
      </w:pPr>
      <w:r/>
      <w:hyperlink r:id="rId9">
        <w:r>
          <w:rPr>
            <w:color w:val="0000EE"/>
            <w:u w:val="single"/>
          </w:rPr>
          <w:t>https://techfundingnews.com/nila-raises-2-4m-pre-seed-to-transform-cross-border-senior-care/</w:t>
        </w:r>
      </w:hyperlink>
      <w:r>
        <w:t xml:space="preserve"> - Nila, a London-based healthtech startup, has secured an oversubscribed $2.4 million pre-seed funding round led by LocalGlobe, with backing from Redbus Ventures and angel investors connected to Revolut, Wise, and Nala. The funds will support the growth of Nila's AI-driven platform, designed to help immigrants manage healthcare and caregiving needs for elderly relatives overseas, initially focusing on India and expanding across Asia, including the Philippines. Since its launch, Nila has facilitated over 3,000 care requests in more than 10 Indian cities, maintaining zero customer churn.</w:t>
      </w:r>
      <w:r/>
    </w:p>
    <w:p>
      <w:pPr>
        <w:pStyle w:val="ListNumber"/>
        <w:spacing w:line="240" w:lineRule="auto"/>
        <w:ind w:left="720"/>
      </w:pPr>
      <w:r/>
      <w:hyperlink r:id="rId11">
        <w:r>
          <w:rPr>
            <w:color w:val="0000EE"/>
            <w:u w:val="single"/>
          </w:rPr>
          <w:t>https://www.finsmes.com/2024/12/powernaut-raises-e2-4m-in-pre-seed-funding.html</w:t>
        </w:r>
      </w:hyperlink>
      <w:r>
        <w:t xml:space="preserve"> - Powernaut, a Ghent, Belgium-based provider of orchestration software for decentralised energy systems, raised €2.4 million in pre-seed funding. The round was led by Revent, joined by Seedcamp (London), Pitchdrive (Antwerp), and Syndicate One (Brussels). The company intends to use the funds to support its mission to decentralise the energy sector and reduce the reliance on fossil fuels entirely, all while lowering costs for consumers. Since its inception in January 2024, Powernaut has partnered with industry leaders managing over 200MW of decentralised energy assets, such as solar panels, batteries, and electric vehicles.</w:t>
      </w:r>
      <w:r/>
    </w:p>
    <w:p>
      <w:pPr>
        <w:pStyle w:val="ListNumber"/>
        <w:spacing w:line="240" w:lineRule="auto"/>
        <w:ind w:left="720"/>
      </w:pPr>
      <w:r/>
      <w:hyperlink r:id="rId12">
        <w:r>
          <w:rPr>
            <w:color w:val="0000EE"/>
            <w:u w:val="single"/>
          </w:rPr>
          <w:t>https://www.finsmes.com/2023/10/lillian-care-raises-e2-4m-in-pre-seed-funding.html</w:t>
        </w:r>
      </w:hyperlink>
      <w:r>
        <w:t xml:space="preserve"> - Lillian Care, a Heidelberg, Germany-based healthcare technology company, raised €2.4 million in pre-seed funding. The round, which brought the total amount to $5 million, was led by Nina Capital, with participation from Aescuvest, Caesar Ventures, OHA BTG, Calmstorm, Björn von Siemens, Wieland Sommer, Inga Bergen, and Fredrik Debong. Separately, Lillian Care also secured a further €2.4 million commitment from selected investors for their eventual seed stage funding. The company intends to use the funds to grow its network of hybrid practices, targeting a market-leading position by 2030.</w:t>
      </w:r>
      <w:r/>
    </w:p>
    <w:p>
      <w:pPr>
        <w:pStyle w:val="ListNumber"/>
        <w:spacing w:line="240" w:lineRule="auto"/>
        <w:ind w:left="720"/>
      </w:pPr>
      <w:r/>
      <w:hyperlink r:id="rId13">
        <w:r>
          <w:rPr>
            <w:color w:val="0000EE"/>
            <w:u w:val="single"/>
          </w:rPr>
          <w:t>https://www.finsmes.com/2024/06/alinia-raises-2-4m-in-pre-seed-funding.html</w:t>
        </w:r>
      </w:hyperlink>
      <w:r>
        <w:t xml:space="preserve"> - Alinia, a Barcelona, Spain-based provider of an alignment platform for companies, raised $2.4 million in pre-seed funding. The round was led by Speedinvest and Precursor, with participation from KFund and angels including Clem Délangue and Thom Wolf (Hugging Face Co-Founders), Tom Preston (GitHub Co-Founder), Xavier Amatriain (Google Core AI VP), and Oriol Vinyals (Google DeepMind VP of Research). The company intends to use the funds to hire additional talent to build its platform to create an end-to-end alignment process focused on safety and regulatory requirements – enabling safe and inclusive use of generative AI across LLM modalities and languages.</w:t>
      </w:r>
      <w:r/>
    </w:p>
    <w:p>
      <w:pPr>
        <w:pStyle w:val="ListNumber"/>
        <w:spacing w:line="240" w:lineRule="auto"/>
        <w:ind w:left="720"/>
      </w:pPr>
      <w:r/>
      <w:hyperlink r:id="rId14">
        <w:r>
          <w:rPr>
            <w:color w:val="0000EE"/>
            <w:u w:val="single"/>
          </w:rPr>
          <w:t>https://www.finsmes.com/2025/09/podonos-raises-2-4m-in-pre-seed-funding.html</w:t>
        </w:r>
      </w:hyperlink>
      <w:r>
        <w:t xml:space="preserve"> - Podonos, a Los Gatos, CA-based startup building the infrastructure layer for evaluating voice AI, raised $2.4 million in pre-seed funding. The round was led by Serac Ventures, joined by Naver D2SF and KAIST Ventures. The company intends to use the funds to grow its engineering team, expand support for post-analysis tooling, and launch in key global markets including the U.S., Europe, and Southeast Asia. Led by CEO and Founder Dr. Soohyun Bae, Podonos offers a platform that enables AI teams to analyze voice AI models across naturalness, similarity, emotion, recognition accuracy, and more. Evaluations are turned around in under 12 hours, even across thousands of audio samples and multiple languages.</w:t>
      </w:r>
      <w:r/>
    </w:p>
    <w:p>
      <w:pPr>
        <w:pStyle w:val="ListNumber"/>
        <w:spacing w:line="240" w:lineRule="auto"/>
        <w:ind w:left="720"/>
      </w:pPr>
      <w:r/>
      <w:hyperlink r:id="rId15">
        <w:r>
          <w:rPr>
            <w:color w:val="0000EE"/>
            <w:u w:val="single"/>
          </w:rPr>
          <w:t>https://www.finsmes.com/2024/04/protiv-raises-2-4m-in-pre-seed-funding.html</w:t>
        </w:r>
      </w:hyperlink>
      <w:r>
        <w:t xml:space="preserve"> - Protiv, a NYC-based provider of a performance pay platform designed for construction, landscaping, and service companies, raised $2.4 million in pre-seed funding. The round was led by Lightbank and Las Olas Venture Capital, with participation from Parameter Ventures and Early Light Ventures. The company intends to use the funds to build additional product features and expand its go-to-market strategy. Co-founded by Michael Fortinberry and David Franco, CEO Protiv is a patent-pending, integrated, pay-for-performance platform. Legally compliant in all 50 states, it is designed for construction and services industries, directly linking budgets, goals, and timelines to worker incentives. Worker-level visibility and engagement, combined with a performance-based bonus structure, can be configured to a range of contracting scenarios and is integrated directly into customers’ operating platforms.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fundingnews.com/nila-raises-2-4m-pre-seed-to-transform-cross-border-senior-care/" TargetMode="External"/><Relationship Id="rId10" Type="http://schemas.openxmlformats.org/officeDocument/2006/relationships/hyperlink" Target="https://www.noahwire.com" TargetMode="External"/><Relationship Id="rId11" Type="http://schemas.openxmlformats.org/officeDocument/2006/relationships/hyperlink" Target="https://www.finsmes.com/2024/12/powernaut-raises-e2-4m-in-pre-seed-funding.html" TargetMode="External"/><Relationship Id="rId12" Type="http://schemas.openxmlformats.org/officeDocument/2006/relationships/hyperlink" Target="https://www.finsmes.com/2023/10/lillian-care-raises-e2-4m-in-pre-seed-funding.html" TargetMode="External"/><Relationship Id="rId13" Type="http://schemas.openxmlformats.org/officeDocument/2006/relationships/hyperlink" Target="https://www.finsmes.com/2024/06/alinia-raises-2-4m-in-pre-seed-funding.html" TargetMode="External"/><Relationship Id="rId14" Type="http://schemas.openxmlformats.org/officeDocument/2006/relationships/hyperlink" Target="https://www.finsmes.com/2025/09/podonos-raises-2-4m-in-pre-seed-funding.html" TargetMode="External"/><Relationship Id="rId15" Type="http://schemas.openxmlformats.org/officeDocument/2006/relationships/hyperlink" Target="https://www.finsmes.com/2024/04/protiv-raises-2-4m-in-pre-seed-fund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