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Searle's 1984 challenge to AI's claims of understanding still resonates today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November 1984, philosopher John Searle delivered a seminal lecture titled "Beer Cans and Meat Machines" as part of the BBC's Reith Lectures series, which remains a touchstone in the philosophy of artificial intelligence (AI). At Middlesex University’s AI Weekend that month, where the lecture sparked intense discussion, Searle challenged the optimistic claims of "strong AI" — the idea that a machine, if appropriately programmed, could truly possess a mind and consciousness. Using a vivid hypothetical example, he asked listeners to imagine a machine composed of beer cans and powered by windmills. Even if this contraption ran a perfect program, Searle argued, it still would not genuinely understand or think. This thought experiment was designed to illustrate that syntax — the manipulation of symbols according to formal rules — is insufficient to generate semantics, or true understanding, challenging a core assumption held by many AI researchers of the time.</w:t>
      </w:r>
      <w:r/>
    </w:p>
    <w:p>
      <w:r/>
      <w:r>
        <w:t>Searle’s lecture invigorated debate among scientists and philosophers alike by foregrounding the distinction between mere symbol processing and conscious understanding. His position questioned the reductionist view that programming alone could unlock machine minds, instead highlighting the crucial role the brain’s physical and causal properties play in generating consciousness. This argument also echoed broader philosophical concerns about the nature of mind, representation, and meaning. In the years since the lecture, AI has evolved dramatically with breakthroughs in neural networks and large language models capable of producing human-like language and performing tasks once deemed impossible for machines. Nevertheless, as scholars and practitioners grapple with these advances, Searle’s core question persists: can AI systems truly "understand," or do they only simulate understanding through sophisticated processing?</w:t>
      </w:r>
      <w:r/>
    </w:p>
    <w:p>
      <w:r/>
      <w:r>
        <w:t>Further exploration of Searle’s critique links to other philosophical contributions such as Hilary Putnam's notion of "multiple realizability," which considers whether mental states can be instantiated in different physical substrates. However, Searle maintained that nothing in the mere running of a program—regardless of the hardware—comprehensively accounts for consciousness or subjective experience. His "Chinese Room" argument, which complements the beer can example, posits that a machine might convincingly simulate understanding of a language without possessing any genuine grasp of its meaning. These challenges continue to shape contemporary debates on AI, encouraging researchers to consider not only computational complexity but the deeper questions of embodiment, learning, and the emergence of meaning.</w:t>
      </w:r>
      <w:r/>
    </w:p>
    <w:p>
      <w:r/>
      <w:r>
        <w:t>Today, Searle’s 1984 insights serve as a philosophical foundation that tempers the enthusiasm surrounding AI capabilities. By reminding us that the essence of mind may lie beyond syntax and computation, he helped steer AI discourse toward more nuanced inquiries about the potential and limits of machine intelligence. The ongoing reflection on his arguments underscores the interdisciplinary complexity of AI, bridging computer science, cognitive science, and philosophy in the quest to understand both artificial and human minds.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3">
        <w:r>
          <w:rPr>
            <w:color w:val="0000EE"/>
            <w:u w:val="single"/>
          </w:rPr>
          <w:t>[4]</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3 – </w:t>
      </w:r>
      <w:hyperlink r:id="rId11">
        <w:r>
          <w:rPr>
            <w:color w:val="0000EE"/>
            <w:u w:val="single"/>
          </w:rPr>
          <w:t>[5]</w:t>
        </w:r>
      </w:hyperlink>
      <w:r>
        <w:t xml:space="preserve">, </w:t>
      </w:r>
      <w:hyperlink r:id="rId12">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2">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https://www.theguardian.com/world/2025/oct/16/letter-john-searle-obituary</w:t>
        </w:r>
      </w:hyperlink>
      <w:r>
        <w:t xml:space="preserve"> - Please view link - unable to able to access data</w:t>
      </w:r>
      <w:r/>
    </w:p>
    <w:p>
      <w:pPr>
        <w:pStyle w:val="ListNumber"/>
        <w:spacing w:line="240" w:lineRule="auto"/>
        <w:ind w:left="720"/>
      </w:pPr>
      <w:r/>
      <w:hyperlink r:id="rId9">
        <w:r>
          <w:rPr>
            <w:color w:val="0000EE"/>
            <w:u w:val="single"/>
          </w:rPr>
          <w:t>https://www.theguardian.com/world/2025/oct/16/letter-john-searle-obituary</w:t>
        </w:r>
      </w:hyperlink>
      <w:r>
        <w:t xml:space="preserve"> - In November 1984, the author attended Middlesex University's AI Weekend, where John Searle's Reith lecture, 'Beer Cans and Meat Machines', was a central topic. Searle questioned whether computers could truly think, using the example of a machine made from beer cans that, if correctly programmed, might possess a mind. This argument challenged the theory of 'strong AI' and sparked debates about the nature of understanding and consciousness in machines. Decades later, with advancements in neural networks and large language models, Searle's questions remain relevant, highlighting the deep philosophical foundations of today's AI.</w:t>
      </w:r>
      <w:r/>
    </w:p>
    <w:p>
      <w:pPr>
        <w:pStyle w:val="ListNumber"/>
        <w:spacing w:line="240" w:lineRule="auto"/>
        <w:ind w:left="720"/>
      </w:pPr>
      <w:r/>
      <w:hyperlink r:id="rId10">
        <w:r>
          <w:rPr>
            <w:color w:val="0000EE"/>
            <w:u w:val="single"/>
          </w:rPr>
          <w:t>https://www.scribd.com/document/112447355/Searle-Reith-Lectures2</w:t>
        </w:r>
      </w:hyperlink>
      <w:r>
        <w:t xml:space="preserve"> - This document presents the second lecture of John Searle's 1984 Reith Lectures, titled 'Beer Cans &amp; Meat Machines'. In this lecture, Searle critiques the concept of 'strong AI', which posits that a machine running the right program would have a mind. He uses the hypothetical example of a computer made from beer cans powered by windmills to illustrate his argument that syntax alone cannot create understanding, emphasizing the importance of the physical and causal properties of the brain in consciousness.</w:t>
      </w:r>
      <w:r/>
    </w:p>
    <w:p>
      <w:pPr>
        <w:pStyle w:val="ListNumber"/>
        <w:spacing w:line="240" w:lineRule="auto"/>
        <w:ind w:left="720"/>
      </w:pPr>
      <w:r/>
      <w:hyperlink r:id="rId13">
        <w:r>
          <w:rPr>
            <w:color w:val="0000EE"/>
            <w:u w:val="single"/>
          </w:rPr>
          <w:t>https://www.vocabulary.com/lists/217354</w:t>
        </w:r>
      </w:hyperlink>
      <w:r>
        <w:t xml:space="preserve"> - This vocabulary list is based on the second lecture of John Searle's 1984 Reith Lectures, titled 'Beer Cans &amp; Meat Machines'. The list includes terms such as 'brain', 'machine', 'provide', 'outline', 'solution', 'so-called', and 'problem', all of which are discussed in the lecture. The lecture delves into the debate between 'strong AI' and 'weak AI', questioning whether machines can truly possess minds and highlighting the distinction between syntax and semantics in understanding.</w:t>
      </w:r>
      <w:r/>
    </w:p>
    <w:p>
      <w:pPr>
        <w:pStyle w:val="ListNumber"/>
        <w:spacing w:line="240" w:lineRule="auto"/>
        <w:ind w:left="720"/>
      </w:pPr>
      <w:r/>
      <w:hyperlink r:id="rId11">
        <w:r>
          <w:rPr>
            <w:color w:val="0000EE"/>
            <w:u w:val="single"/>
          </w:rPr>
          <w:t>https://bdtechtalks.com/2022/04/08/ai-brain-in-jar/</w:t>
        </w:r>
      </w:hyperlink>
      <w:r>
        <w:t xml:space="preserve"> - This article discusses John Searle's 1984 Reith Lecture, 'Beer Cans and Meat Machines', where Searle critiques the 'strong AI' position that a machine running the right program would have a mind. He uses the example of a computer made from beer cans powered by windmills to illustrate his argument that syntax alone cannot create understanding. The article also references Hilary Putnam's notion of 'multiple realizability' and the debate between 'strong AI' and 'weak AI'.</w:t>
      </w:r>
      <w:r/>
    </w:p>
    <w:p>
      <w:pPr>
        <w:pStyle w:val="ListNumber"/>
        <w:spacing w:line="240" w:lineRule="auto"/>
        <w:ind w:left="720"/>
      </w:pPr>
      <w:r/>
      <w:hyperlink r:id="rId12">
        <w:r>
          <w:rPr>
            <w:color w:val="0000EE"/>
            <w:u w:val="single"/>
          </w:rPr>
          <w:t>https://www.zunny.com/CHINESE.HTM</w:t>
        </w:r>
      </w:hyperlink>
      <w:r>
        <w:t xml:space="preserve"> - This review examines John Searle's Chinese Room Argument, which challenges the 'strong AI' position that a machine running the right program would have a mind. The review discusses Searle's use of the beer can machine example to illustrate his argument that syntax alone cannot create understanding. It also explores the implications of the Chinese Room Argument for the philosophy of mind and artificial intelligence, questioning whether machines can truly understand or merely simulate understanding.</w:t>
      </w:r>
      <w:r/>
    </w:p>
    <w:p>
      <w:pPr>
        <w:pStyle w:val="ListNumber"/>
        <w:spacing w:line="240" w:lineRule="auto"/>
        <w:ind w:left="720"/>
      </w:pPr>
      <w:r/>
      <w:hyperlink r:id="rId14">
        <w:r>
          <w:rPr>
            <w:color w:val="0000EE"/>
            <w:u w:val="single"/>
          </w:rPr>
          <w:t>https://www.researchgate.net/publication/269779043_Minds_Brains_and_Science</w:t>
        </w:r>
      </w:hyperlink>
      <w:r>
        <w:t xml:space="preserve"> - This academic paper discusses John Searle's 1984 Reith Lectures, 'Minds, Brains and Science', focusing on the second lecture titled 'Beer Cans and Meat Machines'. The paper examines Searle's critique of 'strong AI', which posits that a machine running the right program would have a mind. It delves into Searle's argument that syntax alone cannot create understanding and the importance of the physical and causal properties of the brain in consciousness. The paper also references Hilary Putnam's notion of 'multiple realizability'.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world/2025/oct/16/letter-john-searle-obituary" TargetMode="External"/><Relationship Id="rId10" Type="http://schemas.openxmlformats.org/officeDocument/2006/relationships/hyperlink" Target="https://www.scribd.com/document/112447355/Searle-Reith-Lectures2" TargetMode="External"/><Relationship Id="rId11" Type="http://schemas.openxmlformats.org/officeDocument/2006/relationships/hyperlink" Target="https://bdtechtalks.com/2022/04/08/ai-brain-in-jar/" TargetMode="External"/><Relationship Id="rId12" Type="http://schemas.openxmlformats.org/officeDocument/2006/relationships/hyperlink" Target="https://www.zunny.com/CHINESE.HTM" TargetMode="External"/><Relationship Id="rId13" Type="http://schemas.openxmlformats.org/officeDocument/2006/relationships/hyperlink" Target="https://www.vocabulary.com/lists/217354" TargetMode="External"/><Relationship Id="rId14" Type="http://schemas.openxmlformats.org/officeDocument/2006/relationships/hyperlink" Target="https://www.researchgate.net/publication/269779043_Minds_Brains_and_Scienc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