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arms race accelerates as tech giants pursue transformative superintelligence amid safety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giants, including OpenAI, Google’s DeepMind, and Meta, are locked in an intense AI arms race, with collective investments projected to exceed $325 billion by the end of 2025. Each seeks to be the first to achieve artificial general intelligence (AGI), a breakthrough regarded by industry leaders as a transformative milestone potentially "worth trillions." OpenAI’s CEO Sam Altman has expressed confidence in the company’s ability to build AGI within the decade, a sentiment echoed by DeepMind’s Demis Hassabis, who views AGI as his "life’s goal," and Meta’s Mark Zuckerberg, who reportedly believes superintelligence is now within reach. This race is fuelling unprecedented research and development, stretching across new algorithms, hardware, and scalable AI models.</w:t>
      </w:r>
      <w:r/>
    </w:p>
    <w:p>
      <w:r/>
      <w:r>
        <w:t>The path to AGI is widely acknowledged to demand breakthroughs beyond current AI capabilities. Experts like applied mathematician Dan Herbatschek argue that current AI models remain "specialized" and "bounded by their training," and achieving true general intelligence requires unified world models that integrate diverse types of knowledge, self-reflective cognitive processing akin to human metacognition, and autonomous, goal-oriented self-learning driven by curiosity. Herbatschek emphasises that moving "from statistical mimicry to genuine understanding" will involve AI systems that can reason independently, self-correct, and continually learn without human prompts. His team even proposes concrete benchmarks to gauge progress, such as cross-domain adaptability and ethical reasoning tests, underscoring transparency and alignment as architectural necessities for trust in future AGI.</w:t>
      </w:r>
      <w:r/>
    </w:p>
    <w:p>
      <w:r/>
      <w:r>
        <w:t>Despite the optimistic visions, significant concerns permeate the field. A number of AI safety researchers warn that a superintelligent AI could develop into an "alien intelligence"—an uncontrollable entity with objectives misaligned with human welfare. Eliezer Yudkowsky, a prominent AI theorist, co-authored a book with the stark title "If Anyone Builds It, Everyone Dies," arguing that any advanced AI with self-improving capabilities could inevitably evade human control and threaten human extinction. His analogy compares a superintelligent AI’s disregard for human life to humans unintentionally destroying an ant hill; the AI would simply not care about humans if they obstruct its goals. This perspective has gradually gained traction, with OpenAI’s own chief scientist, Ilya Sutskever, warning of "irreparable chaos" if AI powers surpass human ability to manage them. However, some experts, including Meta’s Yann LeCun and AI pioneer Andrew Ng, dismiss apocalyptic scenarios as premature, citing the absence of autonomous agency or survival instincts in current AI systems and advocating focus on more immediate concerns like bias and misuse.</w:t>
      </w:r>
      <w:r/>
    </w:p>
    <w:p>
      <w:r/>
      <w:r>
        <w:t>Financial markets have responded enthusiastically to the AI boom despite these existential warnings. Nvidia’s shares have soared to record highs following a landmark $100 billion investment deal with OpenAI to build extensive AI supercomputing infrastructure. This collaboration is part of Nvidia’s strategy to cement its dominance in AI hardware, responding to the soaring global demand for powerful GPUs. Similarly, Alphabet, Microsoft, IBM, and other tech incumbents have seen their market valuations surge amid aggressive AI integration into products and services. Analysts project that AI could add approximately $15.7 trillion to the global economy by 2030, a figure comparable to the combined GDP of major economies such as China and India. This economic promise fuels a gold rush mentality, with investor fervor likened by some observers to the dot-com bubble era, though long-term faith in AI’s transformative potential remains strong.</w:t>
      </w:r>
      <w:r/>
    </w:p>
    <w:p>
      <w:r/>
      <w:r>
        <w:t>The scale and speed of AI development have sparked a delicate balancing act between innovation and regulation. Governments worldwide are increasingly treating superintelligent AI as a potential existential risk on par with nuclear proliferation, evidenced by events like the UK’s Global AI Safety Summit and discussions around licensing large AI training operations. Concurrently, AI labs are ramping up efforts on "alignment" research aimed at ensuring future AGI systems behave in ways consistent with human values. Yet, the fragmented and proprietary nature of AI research complicates global oversight, raising questions about how best to govern a technology evolving far faster than regulatory frameworks can adapt.</w:t>
      </w:r>
      <w:r/>
    </w:p>
    <w:p>
      <w:r/>
      <w:r>
        <w:t>Ultimately, the worldwide competition to build advanced AI highlights a precarious race against time: can humanity devise controls and alignment strategies before creating a superintelligent entity that may operate beyond our understanding or influence? Some liken the situation to momentous historical projects like the Manhattan Project or a "Mars landing" for AI safety, requiring urgent and coordinated global action. While the promise of AI includes radical societal improvements—such as curing diseases, creating abundance, and accelerating scientific progress—the risks underscore an uncharted frontier of technological development with profound implications. As excitement and apprehension grow in tandem, the unfolding story of AI remains one of the most consequential narratives of modern times.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[7]</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https://ts2.tech/en/agi-race-sparks-alien-intelligence-fears-as-experts-clash-tech-stocks-soar-amid-superintelligence-hype/</w:t>
        </w:r>
      </w:hyperlink>
      <w:r>
        <w:t xml:space="preserve"> - Please view link - unable to able to access data</w:t>
      </w:r>
      <w:r/>
    </w:p>
    <w:p>
      <w:pPr>
        <w:pStyle w:val="ListNumber"/>
        <w:spacing w:line="240" w:lineRule="auto"/>
        <w:ind w:left="720"/>
      </w:pPr>
      <w:r/>
      <w:hyperlink r:id="rId14">
        <w:r>
          <w:rPr>
            <w:color w:val="0000EE"/>
            <w:u w:val="single"/>
          </w:rPr>
          <w:t>https://www.reuters.com/business/openai-taps-broadcom-build-its-first-ai-processor-latest-chip-deal-2025-10-13/</w:t>
        </w:r>
      </w:hyperlink>
      <w:r>
        <w:t xml:space="preserve"> - OpenAI has partnered with Broadcom to develop its first in-house AI processors, aiming to secure the computing power needed for expanding AI demands. The project plans to deploy over 10 gigawatts of capacity by 2029, with financial details undisclosed. This move follows a previous 6-gigawatt chip deal with AMD and underscores the tech industry's increased pursuit of custom chips, with companies like Google, Amazon, Microsoft, and Meta also investing in similar initiatives.</w:t>
      </w:r>
      <w:r/>
    </w:p>
    <w:p>
      <w:pPr>
        <w:pStyle w:val="ListNumber"/>
        <w:spacing w:line="240" w:lineRule="auto"/>
        <w:ind w:left="720"/>
      </w:pPr>
      <w:r/>
      <w:hyperlink r:id="rId16">
        <w:r>
          <w:rPr>
            <w:color w:val="0000EE"/>
            <w:u w:val="single"/>
          </w:rPr>
          <w:t>https://www.reuters.com/technology/artificial-intelligence/google-invests-1-bln-openai-rival-anthropic-ft-reports-2025-01-22/</w:t>
        </w:r>
      </w:hyperlink>
      <w:r>
        <w:t xml:space="preserve"> - Google plans to invest an additional $1 billion in Anthropic, an AI startup and main competitor of OpenAI. This new investment is separate from Anthropic's nearly $2 billion fundraise led by Lightspeed Venture Partners, which values the company at approximately $60 billion. Anthropic, which earns about $875 million annually, offers access to its AI models both directly and through third-party services like Amazon Web Services. This move is part of the ongoing AI arms race initiated by Microsoft-backed OpenAI after launching ChatGPT in November 2022.</w:t>
      </w:r>
      <w:r/>
    </w:p>
    <w:p>
      <w:pPr>
        <w:pStyle w:val="ListNumber"/>
        <w:spacing w:line="240" w:lineRule="auto"/>
        <w:ind w:left="720"/>
      </w:pPr>
      <w:r/>
      <w:hyperlink r:id="rId10">
        <w:r>
          <w:rPr>
            <w:color w:val="0000EE"/>
            <w:u w:val="single"/>
          </w:rPr>
          <w:t>https://www.windowscentral.com/artificial-intelligence/well-never-need-to-work-again-deepmind-ceo-predicts-agi-within-5-10-years-driving-radical-abundance-10x-faster-than-the-industrial-revolution</w:t>
        </w:r>
      </w:hyperlink>
      <w:r>
        <w:t xml:space="preserve"> - In an interview with The Guardian, DeepMind CEO Demis Hassabis predicted that artificial general intelligence (AGI)—AI with cognitive capabilities comparable to humans—could be achieved within 5 to 10 years. He anticipates AGI bringing about 'radical abundance,' fundamentally transforming society and economics at a rate 10 times faster than the Industrial Revolution. Hassabis emphasized the importance of responsible development and fair distribution of the resulting prosperity, suggesting that people may eventually not need to work again if AGI is harnessed correctly.</w:t>
      </w:r>
      <w:r/>
    </w:p>
    <w:p>
      <w:pPr>
        <w:pStyle w:val="ListNumber"/>
        <w:spacing w:line="240" w:lineRule="auto"/>
        <w:ind w:left="720"/>
      </w:pPr>
      <w:r/>
      <w:hyperlink r:id="rId11">
        <w:r>
          <w:rPr>
            <w:color w:val="0000EE"/>
            <w:u w:val="single"/>
          </w:rPr>
          <w:t>https://allianceequityresearch.com/2025/08/06/ai-gold-rush-inside-the-multi-trillion-dollar-ai-arms-race-with-no-clear-payoff-yet/</w:t>
        </w:r>
      </w:hyperlink>
      <w:r>
        <w:t xml:space="preserve"> - The article discusses the massive investments by tech giants in the AI arms race, highlighting OpenAI's $10 billion annualized revenue run rate as of June 2025, nearly doubling its December 2024 run rate of $5.5 billion. It also mentions Meta's commitment of over $100 billion cumulatively to AI, including foundational model training, infrastructure, and immersive compute. Despite these investments, the article notes that companies like Google have yet to derive a clear revenue signal from their AI efforts.</w:t>
      </w:r>
      <w:r/>
    </w:p>
    <w:p>
      <w:pPr>
        <w:pStyle w:val="ListNumber"/>
        <w:spacing w:line="240" w:lineRule="auto"/>
        <w:ind w:left="720"/>
      </w:pPr>
      <w:r/>
      <w:hyperlink r:id="rId13">
        <w:r>
          <w:rPr>
            <w:color w:val="0000EE"/>
            <w:u w:val="single"/>
          </w:rPr>
          <w:t>https://en.wikipedia.org/wiki/Superintelligence</w:t>
        </w:r>
      </w:hyperlink>
      <w:r>
        <w:t xml:space="preserve"> - The Wikipedia article on Superintelligence discusses the concept of machine superintelligence, which refers to a level of intelligence that surpasses human intelligence. It includes surveys and studies on the expected timeline for achieving high-level machine intelligence, with respondents assigning a median 50% probability to the possibility that machine superintelligence will be invented within 30 years of the invention of approximately human-level machine intelligence. The article also covers various perspectives and debates surrounding the development and implications of superintelligent AI.</w:t>
      </w:r>
      <w:r/>
    </w:p>
    <w:p>
      <w:pPr>
        <w:pStyle w:val="ListNumber"/>
        <w:spacing w:line="240" w:lineRule="auto"/>
        <w:ind w:left="720"/>
      </w:pPr>
      <w:r/>
      <w:hyperlink r:id="rId12">
        <w:r>
          <w:rPr>
            <w:color w:val="0000EE"/>
            <w:u w:val="single"/>
          </w:rPr>
          <w:t>https://en.wikipedia.org/wiki/Safe_Superintelligence_Inc.</w:t>
        </w:r>
      </w:hyperlink>
      <w:r>
        <w:t xml:space="preserve"> - Safe Superintelligence Inc. is an American artificial intelligence company founded by Ilya Sutskever, Daniel Gross, and Daniel Levy. The company's mission is to focus on safely developing a superintelligence, a computer-based agent capable of surpassing human intelligence. The article provides details about the company's founding, key people, and its focus on creating a safe superintelligence, distinguishing it from other AI companies by its commitment to safety and alignment in AI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s2.tech/en/agi-race-sparks-alien-intelligence-fears-as-experts-clash-tech-stocks-soar-amid-superintelligence-hype/" TargetMode="External"/><Relationship Id="rId10" Type="http://schemas.openxmlformats.org/officeDocument/2006/relationships/hyperlink" Target="https://www.windowscentral.com/artificial-intelligence/well-never-need-to-work-again-deepmind-ceo-predicts-agi-within-5-10-years-driving-radical-abundance-10x-faster-than-the-industrial-revolution" TargetMode="External"/><Relationship Id="rId11" Type="http://schemas.openxmlformats.org/officeDocument/2006/relationships/hyperlink" Target="https://allianceequityresearch.com/2025/08/06/ai-gold-rush-inside-the-multi-trillion-dollar-ai-arms-race-with-no-clear-payoff-yet/" TargetMode="External"/><Relationship Id="rId12" Type="http://schemas.openxmlformats.org/officeDocument/2006/relationships/hyperlink" Target="https://en.wikipedia.org/wiki/Safe_Superintelligence_Inc." TargetMode="External"/><Relationship Id="rId13" Type="http://schemas.openxmlformats.org/officeDocument/2006/relationships/hyperlink" Target="https://en.wikipedia.org/wiki/Superintelligence" TargetMode="External"/><Relationship Id="rId14" Type="http://schemas.openxmlformats.org/officeDocument/2006/relationships/hyperlink" Target="https://www.reuters.com/business/openai-taps-broadcom-build-its-first-ai-processor-latest-chip-deal-2025-10-13/" TargetMode="External"/><Relationship Id="rId15" Type="http://schemas.openxmlformats.org/officeDocument/2006/relationships/hyperlink" Target="https://www.noahwire.com" TargetMode="External"/><Relationship Id="rId16" Type="http://schemas.openxmlformats.org/officeDocument/2006/relationships/hyperlink" Target="https://www.reuters.com/technology/artificial-intelligence/google-invests-1-bln-openai-rival-anthropic-ft-reports-2025-01-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