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CentralNic completes record-breaking migration of 3.3 million .co domains in under 30 hours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CentralNic Registry, a division of Team Internet Group, has announced the successful migration of 3.3 million .co country code top-level domains (ccTLDs) on behalf of Colombia's Ministry of Information and Communications Technology (MINTIC). This landmark transition, completed within 29 hours on October 4, 2025, is among the largest domain migrations ever recorded. The project marks the commencement of a new 10-year licence awarded to Equipo PuntoCo, a consortium formed by Team Internet and Colombian domain registrar CCI, to operate the .co ccTLD.</w:t>
      </w:r>
      <w:r/>
    </w:p>
    <w:p>
      <w:r/>
      <w:r>
        <w:t>Originally designated as Colombia's national domain, .co has transformed into a globally recognised digital address for businesses and individuals worldwide. The domain's international appeal has seen it grow beyond its initial geographic association to become a universal top-level domain. CentralNic Registry’s role in orchestrating this complex migration highlights not only its technical capabilities but also Team Internet's wider stature as a global leader in the domain infrastructure sector.</w:t>
      </w:r>
      <w:r/>
    </w:p>
    <w:p>
      <w:r/>
      <w:r>
        <w:t>Simon McCalla, CEO of DIS, the division encompassing CentralNic Registry, described the migration as a significant milestone underscoring the organisation's ability to manage critical national internet infrastructure. He expressed pride in the collaboration with CCI and gratitude to MINTIC for its trust in enabling the digital ambitions of millions of .co users globally. Gerardo Aristizabal, CEO of CCI and Project Director of the consortium, emphasised the international scope and complexity of the migration, reflecting the growing global popularity of the .co domain.</w:t>
      </w:r>
      <w:r/>
    </w:p>
    <w:p>
      <w:r/>
      <w:r>
        <w:t>The 10-year operating licence granted to Equipo PuntoCo represents a strategic partnership combining Team Internet's extensive experience in domain infrastructure with CCI's local knowledge and presence. This collaboration ensures that the .co domain remains a vital asset for Colombia while continuing to support its worldwide user base. The consortium is entitled to retain 8% of gross revenues from .co domain registrations and renewals as compensation for its registry services.</w:t>
      </w:r>
      <w:r/>
    </w:p>
    <w:p>
      <w:r/>
      <w:r>
        <w:t>The .co domain’s migration achievement follows notable precedents such as the 2018 transition of the Australian .au ccTLD, which set a Guinness World Record at the time by migrating 3.1 million registrations. CentralNic Registry’s latest feat surpasses this, reinforcing the dynamic nature of the domain industry and the technical expertise required to manage such critical operations.</w:t>
      </w:r>
      <w:r/>
    </w:p>
    <w:p>
      <w:r/>
      <w:r>
        <w:t>CentralNic Registry, based in London and part of the publicly listed Team Internet Group, continues to develop and license its own cutting-edge registry software. Its platform supports a diverse range of domain extensions including country code top-level domains, generic top-level domains, second-level domain registries, and .brand top-level domains. This flexibility allows registry operators to choose between shared, dedicated, hybrid, or locally hosted configurations tailored to their specific needs.</w:t>
      </w:r>
      <w:r/>
    </w:p>
    <w:p>
      <w:r/>
      <w:r>
        <w:t>Team Internet Group itself operates in two interconnected markets: domain name management and digital advertising. Its DIS segment, which includes CentralNic Registry, generates recurring revenues from domain services, while its Comparison and Search segments use privacy-safe, AI-driven consumer journeys to convert general interest online users into confident consumers. This comprehensive business model underpins Team Internet’s leadership in facilitating global digital presence and online productivity tools.</w:t>
      </w:r>
      <w:r/>
    </w:p>
    <w:p>
      <w:r/>
      <w:r>
        <w:t>In summary, the seamless migration of millions of .co domain names within a compressed timeframe highlights CentralNic Registry and Team Internet’s robust infrastructure capabilities and confirms their strategic role in managing one of the internet’s most important and rapidly growing digital namespaces.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[3]</w:t>
        </w:r>
      </w:hyperlink>
      <w:r>
        <w:t xml:space="preserve">, </w:t>
      </w:r>
      <w:hyperlink r:id="rId11">
        <w:r>
          <w:rPr>
            <w:color w:val="0000EE"/>
            <w:u w:val="single"/>
          </w:rPr>
          <w:t>[4]</w:t>
        </w:r>
      </w:hyperlink>
      <w:r>
        <w:t xml:space="preserve">, </w:t>
      </w:r>
      <w:hyperlink r:id="rId11">
        <w:r>
          <w:rPr>
            <w:color w:val="0000EE"/>
            <w:u w:val="single"/>
          </w:rPr>
          <w:t>[5]</w:t>
        </w:r>
      </w:hyperlink>
      <w:r>
        <w:t xml:space="preserve">, </w:t>
      </w:r>
      <w:hyperlink r:id="rId11">
        <w:r>
          <w:rPr>
            <w:color w:val="0000EE"/>
            <w:u w:val="single"/>
          </w:rPr>
          <w:t>[6]</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1">
        <w:r>
          <w:rPr>
            <w:color w:val="0000EE"/>
            <w:u w:val="single"/>
          </w:rPr>
          <w:t>[4]</w:t>
        </w:r>
      </w:hyperlink>
      <w:r>
        <w:t xml:space="preserve">, </w:t>
      </w:r>
      <w:hyperlink r:id="rId10">
        <w:r>
          <w:rPr>
            <w:color w:val="0000EE"/>
            <w:u w:val="single"/>
          </w:rPr>
          <w:t>[2]</w:t>
        </w:r>
      </w:hyperlink>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https://www.prweb.com/releases/centralnic-registry-migrates-3-3-million-domain-names-in-a-landmark-transition-302588078.html</w:t>
        </w:r>
      </w:hyperlink>
      <w:r>
        <w:t xml:space="preserve"> - Please view link - unable to able to access data</w:t>
      </w:r>
      <w:r/>
    </w:p>
    <w:p>
      <w:pPr>
        <w:pStyle w:val="ListNumber"/>
        <w:spacing w:line="240" w:lineRule="auto"/>
        <w:ind w:left="720"/>
      </w:pPr>
      <w:r/>
      <w:hyperlink r:id="rId10">
        <w:r>
          <w:rPr>
            <w:color w:val="0000EE"/>
            <w:u w:val="single"/>
          </w:rPr>
          <w:t>https://teaminternet.com/team-internets-centralnic-registry-successfully-migrates-co-domain-names/</w:t>
        </w:r>
      </w:hyperlink>
      <w:r>
        <w:t xml:space="preserve"> - Team Internet's CentralNic Registry successfully migrated 3.3 million .co country code top-level domains (ccTLDs) on 4 October 2025. This migration, conducted on behalf of Colombia's Ministry of Information and Communications (MINTIC), was completed in 29 hours. The transition marks the beginning of a new 10-year licence for Equipo PuntoCo, a partnership between Team Internet and Colombian registrar CCI, to operate the .co ccTLD. Originally assigned to Colombia, the .co domain has evolved into a globally recognised web address for businesses and individuals. The successful migration underscores CentralNic Registry's technical expertise and reinforces Team Internet's position as a global leader in domain infrastructure. Executives from both Team Internet and CCI highlighted the scale and significance of the project, which now supports millions of .co users worldwide.</w:t>
      </w:r>
      <w:r/>
    </w:p>
    <w:p>
      <w:pPr>
        <w:pStyle w:val="ListNumber"/>
        <w:spacing w:line="240" w:lineRule="auto"/>
        <w:ind w:left="720"/>
      </w:pPr>
      <w:r/>
      <w:hyperlink r:id="rId12">
        <w:r>
          <w:rPr>
            <w:color w:val="0000EE"/>
            <w:u w:val="single"/>
          </w:rPr>
          <w:t>https://teaminternet.com/team-internet-and-cci-awarded-mandate-to-operate-colombias-co-domain/</w:t>
        </w:r>
      </w:hyperlink>
      <w:r>
        <w:t xml:space="preserve"> - Team Internet and Colombian domain registrar CCI have been awarded a 10-year licence by Colombia's Ministry of Information and Communications Technology (MINTIC) to operate the .co country code top-level domain (ccTLD). This partnership, known as Consórcio Equipo PuntoCo, will manage the .co domain, which has over 3 million active registrations and serves as a vital platform for individuals and businesses in Colombia and worldwide to establish their digital presence. The consortium will operate the registry and retain 8% of gross revenues from .co registrations and renewals as compensation for its services.</w:t>
      </w:r>
      <w:r/>
    </w:p>
    <w:p>
      <w:pPr>
        <w:pStyle w:val="ListNumber"/>
        <w:spacing w:line="240" w:lineRule="auto"/>
        <w:ind w:left="720"/>
      </w:pPr>
      <w:r/>
      <w:hyperlink r:id="rId11">
        <w:r>
          <w:rPr>
            <w:color w:val="0000EE"/>
            <w:u w:val="single"/>
          </w:rPr>
          <w:t>https://www.dnjournal.com/archive/lowdown/2025/dailyposts/0612.htm</w:t>
        </w:r>
      </w:hyperlink>
      <w:r>
        <w:t xml:space="preserve"> - Team Internet and its partner, Colombian domain registrar CCI, have been awarded a 10-year contract to operate Colombia's .co country code top-level domain (ccTLD). The .co domain, with over 3 million active registrations, has evolved into a globally recognised web address for businesses and individuals. The consortium, known as Consórcio Equipo PuntoCo, will manage the .co registry and retain 8% of gross revenues from .co registrations and renewals as compensation for its services. This partnership underscores Team Internet's leadership in the domain infrastructure space and adds one of the most dynamic and globally recognised ccTLDs to its portfolio.</w:t>
      </w:r>
      <w:r/>
    </w:p>
    <w:p>
      <w:pPr>
        <w:pStyle w:val="ListNumber"/>
        <w:spacing w:line="240" w:lineRule="auto"/>
        <w:ind w:left="720"/>
      </w:pPr>
      <w:r/>
      <w:hyperlink r:id="rId11">
        <w:r>
          <w:rPr>
            <w:color w:val="0000EE"/>
            <w:u w:val="single"/>
          </w:rPr>
          <w:t>https://www.dnjournal.com/archive/lowdown/2025/dailyposts/0612.htm</w:t>
        </w:r>
      </w:hyperlink>
      <w:r>
        <w:t xml:space="preserve"> - Team Internet and its partner, Colombian domain registrar CCI, have been awarded a 10-year contract to operate Colombia's .co country code top-level domain (ccTLD). The .co domain, with over 3 million active registrations, has evolved into a globally recognised web address for businesses and individuals. The consortium, known as Consórcio Equipo PuntoCo, will manage the .co registry and retain 8% of gross revenues from .co registrations and renewals as compensation for its services. This partnership underscores Team Internet's leadership in the domain infrastructure space and adds one of the most dynamic and globally recognised ccTLDs to its portfolio.</w:t>
      </w:r>
      <w:r/>
    </w:p>
    <w:p>
      <w:pPr>
        <w:pStyle w:val="ListNumber"/>
        <w:spacing w:line="240" w:lineRule="auto"/>
        <w:ind w:left="720"/>
      </w:pPr>
      <w:r/>
      <w:hyperlink r:id="rId11">
        <w:r>
          <w:rPr>
            <w:color w:val="0000EE"/>
            <w:u w:val="single"/>
          </w:rPr>
          <w:t>https://www.dnjournal.com/archive/lowdown/2025/dailyposts/0612.htm</w:t>
        </w:r>
      </w:hyperlink>
      <w:r>
        <w:t xml:space="preserve"> - Team Internet and its partner, Colombian domain registrar CCI, have been awarded a 10-year contract to operate Colombia's .co country code top-level domain (ccTLD). The .co domain, with over 3 million active registrations, has evolved into a globally recognised web address for businesses and individuals. The consortium, known as Consórcio Equipo PuntoCo, will manage the .co registry and retain 8% of gross revenues from .co registrations and renewals as compensation for its services. This partnership underscores Team Internet's leadership in the domain infrastructure space and adds one of the most dynamic and globally recognised ccTLDs to its portfolio.</w:t>
      </w:r>
      <w:r/>
    </w:p>
    <w:p>
      <w:pPr>
        <w:pStyle w:val="ListNumber"/>
        <w:spacing w:line="240" w:lineRule="auto"/>
        <w:ind w:left="720"/>
      </w:pPr>
      <w:r/>
      <w:hyperlink r:id="rId11">
        <w:r>
          <w:rPr>
            <w:color w:val="0000EE"/>
            <w:u w:val="single"/>
          </w:rPr>
          <w:t>https://www.dnjournal.com/archive/lowdown/2025/dailyposts/0612.htm</w:t>
        </w:r>
      </w:hyperlink>
      <w:r>
        <w:t xml:space="preserve"> - Team Internet and its partner, Colombian domain registrar CCI, have been awarded a 10-year contract to operate Colombia's .co country code top-level domain (ccTLD). The .co domain, with over 3 million active registrations, has evolved into a globally recognised web address for businesses and individuals. The consortium, known as Consórcio Equipo PuntoCo, will manage the .co registry and retain 8% of gross revenues from .co registrations and renewals as compensation for its services. This partnership underscores Team Internet's leadership in the domain infrastructure space and adds one of the most dynamic and globally recognised ccTLDs to its portfolio.</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rweb.com/releases/centralnic-registry-migrates-3-3-million-domain-names-in-a-landmark-transition-302588078.html" TargetMode="External"/><Relationship Id="rId10" Type="http://schemas.openxmlformats.org/officeDocument/2006/relationships/hyperlink" Target="https://teaminternet.com/team-internets-centralnic-registry-successfully-migrates-co-domain-names/" TargetMode="External"/><Relationship Id="rId11" Type="http://schemas.openxmlformats.org/officeDocument/2006/relationships/hyperlink" Target="https://www.dnjournal.com/archive/lowdown/2025/dailyposts/0612.htm" TargetMode="External"/><Relationship Id="rId12" Type="http://schemas.openxmlformats.org/officeDocument/2006/relationships/hyperlink" Target="https://teaminternet.com/team-internet-and-cci-awarded-mandate-to-operate-colombias-co-domain/" TargetMode="External"/><Relationship Id="rId13"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