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Mayors emerge as pivotal leaders in shaping national and global agendas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wake of recent national party conventions in Britain, where political debates and polling dominated headlines, a quieter yet profound shift in power dynamics is underway. Increasingly, mayors are stepping out from the local shadows and asserting themselves as key players on national and international stages. No longer confined to traditional municipal roles like waste management or local infrastructure repairs, mayors today are driving innovation and pragmatic solutions across a spectrum of pressing issues including climate change, healthcare, housing, and job creation.</w:t>
      </w:r>
      <w:r/>
    </w:p>
    <w:p>
      <w:r/>
      <w:r>
        <w:t>This rise of mayoral leadership is a natural evolution, reflecting the reality that city leaders face the immediate impacts of social and environmental challenges daily. As trust in national leadership wanes globally, cities have become experimental hubs for governance renewal and practical problem-solving. Mayors such as London’s Sadiq Khan exemplify this trend, having leveraged powers of devolution to implement impactful policies that improve air quality, school nutrition, and social services. Initiatives across Greater Manchester and Liverpool similarly push forward affordable housing, enhanced public transport, and optimized emergency services. Recognising this momentum, the UK government recently expanded mayoral combined authorities into six new regions, bringing 80 percent of the country under these devolved structures.</w:t>
      </w:r>
      <w:r/>
    </w:p>
    <w:p>
      <w:r/>
      <w:r>
        <w:t>Across Europe, city leaders are demonstrating ambitious leadership even without additional formal authority. Helsinki’s mayor, for example, has overseen a full year without any traffic fatalities through improved urban design and public transit upgrades. Madrid is actively pursuing net-zero emissions targets, propelled by the mayor’s drive to electrify the city’s bus fleet. These examples illustrate how mayors are shaping climate and social outcomes innovatively, grounded in local context.</w:t>
      </w:r>
      <w:r/>
    </w:p>
    <w:p>
      <w:r/>
      <w:r>
        <w:t>However, the success of this growing mayoral influence depends significantly on equipping leaders with the necessary skills to manage increasingly complex city governments. Most mayors, unlike private sector executives, arrive in office without formal training in organisational leadership, data-driven performance management, or strategic talent retention. Recognising this gap, Bloomberg Philanthropies partnered with Harvard University in 2017 to create the Bloomberg Harvard City Leadership Initiative, a pioneering programme that has trained over 380 mayors worldwide—including those from Liverpool and Greater Manchester—over the years, enhancing their capacity to deliver results.</w:t>
      </w:r>
      <w:r/>
    </w:p>
    <w:p>
      <w:r/>
      <w:r>
        <w:t>Building on this foundation, a groundbreaking new programme was launched in October 2025 by Bloomberg Philanthropies in collaboration with the London School of Economics and the Hertie School in Berlin. This initiative is the first of its kind tailored specifically for European mayors and top city officials. The inaugural cohort includes 30 mayors from 17 countries, representing diverse cities ranging from industrial hubs to tourism magnets and national capitals. Supported by a $50 million grant, the year-long training combines classroom learning with mentoring and coaching, focusing on leadership skills such as team empowerment, community engagement, innovative problem-solving, and fostering cross-border collaboration.</w:t>
      </w:r>
      <w:r/>
    </w:p>
    <w:p>
      <w:r/>
      <w:r>
        <w:t>Concrete examples of mayoral action highlight the tangible impacts of this leadership shift. In London, Mayor Khan’s £2.7 million investment in indoor air quality filters across 200 schools directly addresses environmental health risks faced by tens of thousands of children and staff, particularly in deprived areas. This follows his 2023 plan to reduce toxic air near schools through infrastructure changes and green barriers, showcasing a sustained commitment to clean air initiatives that blend environmental and social justice concerns. Beyond air quality, Khan’s pledge to provide free school lunches, build 40,000 council homes by 2030, and support youth mental health aims to comprehensively improve Londoners’ quality of life.</w:t>
      </w:r>
      <w:r/>
    </w:p>
    <w:p>
      <w:r/>
      <w:r>
        <w:t>In the broader context, the growing role of mayors in climate action participation is evidenced by organisations like the U.S.-based Mayors National Climate Action Agenda. Since 2014, this coalition of over 400 city leaders has championed greenhouse gas reduction goals aligned with the Paris Agreement, exemplifying mayors’ willingness to lead even when national governments may retreat from international commitments.</w:t>
      </w:r>
      <w:r/>
    </w:p>
    <w:p>
      <w:r/>
      <w:r>
        <w:t>As the world increasingly looks to mayors for actionable solutions amid complex challenges, their ability to redeploy resources pragmatically and innovate at the city level will be pivotal. With high-quality leadership and management training now becoming more accessible, these municipal executives have a stronger foundation to transform urban life and, by extension, influence broader national trajectories. This emergence of mayors as influential actors signals a significant transformation in political leadership, one that prioritises tangible action over ideology, and promises benefits that ripple well beyond city limits.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[5]</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7 – </w:t>
      </w:r>
      <w:hyperlink r:id="rId15">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https://www.spectator.com.au/2025/10/the-rise-of-the-mayors/</w:t>
        </w:r>
      </w:hyperlink>
      <w:r>
        <w:t xml:space="preserve"> - Please view link - unable to able to access data</w:t>
      </w:r>
      <w:r/>
    </w:p>
    <w:p>
      <w:pPr>
        <w:pStyle w:val="ListNumber"/>
        <w:spacing w:line="240" w:lineRule="auto"/>
        <w:ind w:left="720"/>
      </w:pPr>
      <w:r/>
      <w:hyperlink r:id="rId12">
        <w:r>
          <w:rPr>
            <w:color w:val="0000EE"/>
            <w:u w:val="single"/>
          </w:rPr>
          <w:t>https://www.london.gov.uk/mayor-invests-ps27m-air-quality-filters-schools-clean-air-classrooms</w:t>
        </w:r>
      </w:hyperlink>
      <w:r>
        <w:t xml:space="preserve"> - In October 2025, Mayor Sadiq Khan announced a £2.7 million programme to install indoor air quality filters in at least 200 London schools. This initiative aims to reduce levels of PM2.5 pollutants, benefiting tens of thousands of pupils and staff. Research indicates that classrooms equipped with HEPA filters have PM2.5 levels between 27% and 68% lower than those without. The programme focuses on areas with poorer air quality and higher deprivation, addressing the social justice issue of clean air access for all children.</w:t>
      </w:r>
      <w:r/>
    </w:p>
    <w:p>
      <w:pPr>
        <w:pStyle w:val="ListNumber"/>
        <w:spacing w:line="240" w:lineRule="auto"/>
        <w:ind w:left="720"/>
      </w:pPr>
      <w:r/>
      <w:hyperlink r:id="rId11">
        <w:r>
          <w:rPr>
            <w:color w:val="0000EE"/>
            <w:u w:val="single"/>
          </w:rPr>
          <w:t>https://cities.harvard.edu/news/bloomberg-harvard-city-leadership-initiative-announces-eighth-class-of-mayors/</w:t>
        </w:r>
      </w:hyperlink>
      <w:r>
        <w:t xml:space="preserve"> - In July 2024, the Bloomberg Harvard City Leadership Initiative announced its eighth class of 39 mayors and 78 senior city leaders from 11 countries. This year-long professional management training programme equips mayors and senior city leaders with tools to expand their problem-solving capacity, strengthen their city halls, and improve outcomes for residents. Since its launch in 2017, the initiative has trained over 380 mayors worldwide, including those from Liverpool and Greater Manchester, enhancing their leadership capabilities.</w:t>
      </w:r>
      <w:r/>
    </w:p>
    <w:p>
      <w:pPr>
        <w:pStyle w:val="ListNumber"/>
        <w:spacing w:line="240" w:lineRule="auto"/>
        <w:ind w:left="720"/>
      </w:pPr>
      <w:r/>
      <w:hyperlink r:id="rId10">
        <w:r>
          <w:rPr>
            <w:color w:val="0000EE"/>
            <w:u w:val="single"/>
          </w:rPr>
          <w:t>https://www.lse.ac.uk/news/as-european-mayors-are-asked-to-lead-on-national-priorities-bloomberg-philanthropies-and-lse-launch-the-regions-first-ever-mayoral-leadership-programme?elqTrack=true&amp;elqTrackId=feb080b9f1e24e549ed538d5ad6d804e</w:t>
        </w:r>
      </w:hyperlink>
      <w:r>
        <w:t xml:space="preserve"> - In October 2025, Bloomberg Philanthropies and the London School of Economics and Political Science (LSE) launched the Bloomberg LSE European City Leadership Initiative. This pioneering programme aims to equip European mayors and top city officials with the leadership and management skills necessary to drive progress and deliver results. The inaugural class includes 30 mayors from 17 countries, representing a diverse array of cities, from industrial centres to national capitals, reflecting the growing role of mayors in addressing national priorities.</w:t>
      </w:r>
      <w:r/>
    </w:p>
    <w:p>
      <w:pPr>
        <w:pStyle w:val="ListNumber"/>
        <w:spacing w:line="240" w:lineRule="auto"/>
        <w:ind w:left="720"/>
      </w:pPr>
      <w:r/>
      <w:hyperlink r:id="rId13">
        <w:r>
          <w:rPr>
            <w:color w:val="0000EE"/>
            <w:u w:val="single"/>
          </w:rPr>
          <w:t>https://www.london.gov.uk/press-releases/mayoral/mayor-unveils-plans-to-reduce-toxic-air-at-schools</w:t>
        </w:r>
      </w:hyperlink>
      <w:r>
        <w:t xml:space="preserve"> - In November 2023, Mayor Sadiq Khan unveiled plans to further reduce toxic air at schools across London. The initiative includes moving school entrances away from busy roads, implementing 'no engine idling' schemes, and adding green infrastructure like 'barrier bushes' along busy roads and in playgrounds to help filter fumes. These measures aim to protect pupils from air pollution, addressing the significant health risks associated with exposure to pollutants near schools.</w:t>
      </w:r>
      <w:r/>
    </w:p>
    <w:p>
      <w:pPr>
        <w:pStyle w:val="ListNumber"/>
        <w:spacing w:line="240" w:lineRule="auto"/>
        <w:ind w:left="720"/>
      </w:pPr>
      <w:r/>
      <w:hyperlink r:id="rId15">
        <w:r>
          <w:rPr>
            <w:color w:val="0000EE"/>
            <w:u w:val="single"/>
          </w:rPr>
          <w:t>https://en.wikipedia.org/wiki/Mayors_National_Climate_Action_Agenda</w:t>
        </w:r>
      </w:hyperlink>
      <w:r>
        <w:t xml:space="preserve"> - The Mayors National Climate Action Agenda, also known as Climate Mayors, is an association of U.S. mayors committed to reducing greenhouse gas emissions. Founded in 2014, the group represents 435 cities and nearly 20% of the U.S. population. The organization upholds the emissions goals of the Paris Agreement on climate change, even if the United States withdraws from the agreement, highlighting the proactive role of mayors in addressing climate change.</w:t>
      </w:r>
      <w:r/>
    </w:p>
    <w:p>
      <w:pPr>
        <w:pStyle w:val="ListNumber"/>
        <w:spacing w:line="240" w:lineRule="auto"/>
        <w:ind w:left="720"/>
      </w:pPr>
      <w:r/>
      <w:hyperlink r:id="rId14">
        <w:r>
          <w:rPr>
            <w:color w:val="0000EE"/>
            <w:u w:val="single"/>
          </w:rPr>
          <w:t>https://www.adph.org.uk/networks/london/2024/05/07/sadiq-khan-pledges-to-help-make-london-the-best-city-in-the-world/</w:t>
        </w:r>
      </w:hyperlink>
      <w:r>
        <w:t xml:space="preserve"> - In May 2024, Sadiq Khan pledged to make London the 'best city in the world' by continuing free school lunches for older primary school children, building 40,000 new council homes by the end of the decade, and providing mental health support for young Londoners. These initiatives aim to address housing and health disparities, demonstrating the mayor's commitment to improving the lives of Londoners through comprehensive social policies.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pectator.com.au/2025/10/the-rise-of-the-mayors/" TargetMode="External"/><Relationship Id="rId10" Type="http://schemas.openxmlformats.org/officeDocument/2006/relationships/hyperlink" Target="https://www.lse.ac.uk/news/as-european-mayors-are-asked-to-lead-on-national-priorities-bloomberg-philanthropies-and-lse-launch-the-regions-first-ever-mayoral-leadership-programme?elqTrack=true&amp;elqTrackId=feb080b9f1e24e549ed538d5ad6d804e" TargetMode="External"/><Relationship Id="rId11" Type="http://schemas.openxmlformats.org/officeDocument/2006/relationships/hyperlink" Target="https://cities.harvard.edu/news/bloomberg-harvard-city-leadership-initiative-announces-eighth-class-of-mayors/" TargetMode="External"/><Relationship Id="rId12" Type="http://schemas.openxmlformats.org/officeDocument/2006/relationships/hyperlink" Target="https://www.london.gov.uk/mayor-invests-ps27m-air-quality-filters-schools-clean-air-classrooms" TargetMode="External"/><Relationship Id="rId13" Type="http://schemas.openxmlformats.org/officeDocument/2006/relationships/hyperlink" Target="https://www.london.gov.uk/press-releases/mayoral/mayor-unveils-plans-to-reduce-toxic-air-at-schools" TargetMode="External"/><Relationship Id="rId14" Type="http://schemas.openxmlformats.org/officeDocument/2006/relationships/hyperlink" Target="https://www.adph.org.uk/networks/london/2024/05/07/sadiq-khan-pledges-to-help-make-london-the-best-city-in-the-world/" TargetMode="External"/><Relationship Id="rId15" Type="http://schemas.openxmlformats.org/officeDocument/2006/relationships/hyperlink" Target="https://en.wikipedia.org/wiki/Mayors_National_Climate_Action_Agenda"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