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urges reduce reliance on US cloud providers after widespread AWS outage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October 20, 2025, a significant technical outage at Amazon Web Services (AWS), the world’s largest cloud computing provider, caused widespread disruption across several key UK government departments and numerous other platforms globally. The Home Office, HM Revenue &amp; Customs (HMRC), the Department for Work and Pensions (DWP), and the Driver and Vehicle Licensing Agency (DVLA) were among those impacted by the incident, as revealed by Labour frontbencher Lord Leong during a parliamentary discussion. While the disruption was extensive, Lord Leong emphasised that there is no evidence to suggest the outage was due to malicious activity, attributing the issue instead to technical errors within AWS’s infrastructure.</w:t>
      </w:r>
      <w:r/>
    </w:p>
    <w:p>
      <w:r/>
      <w:r>
        <w:t>The root cause of the outage was traced to a malfunction in AWS's domain name system (DNS) configuration, particularly affecting the US-EAST-1 region, where the health monitoring system of their network load balancers encountered failures. This led to interruptions not only in UK government services but also disrupted major banks such as Halifax and Lloyds, as well as popular digital platforms including Snapchat, Roblox, Fortnite, Reddit, Zoom, and Venmo. Over four million users worldwide faced service interruptions during this event, which also impacted other tech-dependent services like Coinbase, Robinhood, and Amazon's internal systems such as Prime Video and Alexa.</w:t>
      </w:r>
      <w:r/>
    </w:p>
    <w:p>
      <w:r/>
      <w:r>
        <w:t>The breadth of disruption, from financial services and government portals to entertainment and communication apps, underscored the vulnerabilities embedded within today's interconnected digital infrastructure that heavily relies on a limited number of cloud providers. Following the incident, significant concern has been raised regarding the concentration of digital services and the risk of overdependence on major US-based cloud providers. Speaking in the House of Lords, Labour peer Lord Harris of Haringey questioned whether the UK government should diversify its cloud service suppliers and increase sovereign capabilities to bolster resilience against similar future outages.</w:t>
      </w:r>
      <w:r/>
    </w:p>
    <w:p>
      <w:r/>
      <w:r>
        <w:t>In response, Lord Leong acknowledged that departments independently choose their cloud providers based on several factors, including cost, capability, and staff expertise. He noted that efforts are underway to diversify the UK's cloud ecosystem by encouraging greater participation from UK-based and European providers. The government’s Department for Science, Innovation and Technology is leading the response and liaising with AWS to mitigate the risk of similar disruptions. Additionally, the National Cyber Security Centre (NCSC) continues to provide guidance aimed at enhancing organisational cyber resilience.</w:t>
      </w:r>
      <w:r/>
    </w:p>
    <w:p>
      <w:r/>
      <w:r>
        <w:t>The outage also sparked broader conversations in the UK Parliament about digital infrastructure security and procurement policies. Liberal Democrat Lord Clement-Jones criticised the government’s apparent overreliance on two dominant US cloud providers, which, according to the Competition and Markets Authority, command between 70% and 90% of the market. He urged the government to adjust procurement strategies to support domestic cloud providers, which could also accelerate sovereign innovations such as artificial intelligence. In related parliamentary scrutiny, the Treasury Committee questioned the lack of designation of AWS as a Critical Third Party under recently implemented regulatory frameworks, raising concerns about the dependence on foreign-hosted IT infrastructure for critical national services.</w:t>
      </w:r>
      <w:r/>
    </w:p>
    <w:p>
      <w:r/>
      <w:r>
        <w:t>Customer service disruptions were not limited to government departments. HMRC reported difficulties in accessing online services and saw a surge in helpline calls during the outage. Meanwhile, affected users across sectors were cautioned to remain vigilant against potential phishing attacks, which often spike during such technical failures. Downdetector, a platform tracking service downtimes, recorded sharp increases in outage complaints not only for AWS but also for HMRC, Halifax, Lloyds, Snapchat, Slack, and Ring.</w:t>
      </w:r>
      <w:r/>
    </w:p>
    <w:p>
      <w:r/>
      <w:r>
        <w:t>While most services began returning to normal by the afternoon following AWS’s mitigation efforts, the incident served as a stark reminder of the fragility inherent in depending on a few central providers for essential digital operations. Industry experts stressed the need for enhanced fault tolerance strategies and greater redundancy in cloud infrastructures to prevent single points of failure from cascading into widespread disruption.</w:t>
      </w:r>
      <w:r/>
    </w:p>
    <w:p>
      <w:r/>
      <w:r>
        <w:t>This extensive AWS outage has underlined the urgency for the UK government and the wider business community to rethink their reliance on cloud service giants, enhance digital sovereignty, and invest in diverse, resilient infrastructure solutions that can withstand such unforeseen technical faults.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Liverpool Echo </w:t>
      </w:r>
      <w:r/>
    </w:p>
    <w:p>
      <w:pPr>
        <w:pStyle w:val="ListBullet"/>
        <w:spacing w:line="240" w:lineRule="auto"/>
        <w:ind w:left="720"/>
      </w:pPr>
      <w:r/>
      <w:r>
        <w:t xml:space="preserve">Paragraph 2 – </w:t>
      </w:r>
      <w:hyperlink r:id="rId10">
        <w:r>
          <w:rPr>
            <w:color w:val="0000EE"/>
            <w:u w:val="single"/>
          </w:rPr>
          <w:t>[2]</w:t>
        </w:r>
      </w:hyperlink>
      <w:r>
        <w:t xml:space="preserve"> Reuters, </w:t>
      </w:r>
      <w:hyperlink r:id="rId11">
        <w:r>
          <w:rPr>
            <w:color w:val="0000EE"/>
            <w:u w:val="single"/>
          </w:rPr>
          <w:t>[3]</w:t>
        </w:r>
      </w:hyperlink>
      <w:r>
        <w:t xml:space="preserve"> Cambridge Independent </w:t>
      </w:r>
      <w:r/>
    </w:p>
    <w:p>
      <w:pPr>
        <w:pStyle w:val="ListBullet"/>
        <w:spacing w:line="240" w:lineRule="auto"/>
        <w:ind w:left="720"/>
      </w:pPr>
      <w:r/>
      <w:r>
        <w:t xml:space="preserve">Paragraph 3 – </w:t>
      </w:r>
      <w:hyperlink r:id="rId10">
        <w:r>
          <w:rPr>
            <w:color w:val="0000EE"/>
            <w:u w:val="single"/>
          </w:rPr>
          <w:t>[2]</w:t>
        </w:r>
      </w:hyperlink>
      <w:r>
        <w:t xml:space="preserve"> Reuters, </w:t>
      </w:r>
      <w:hyperlink r:id="rId12">
        <w:r>
          <w:rPr>
            <w:color w:val="0000EE"/>
            <w:u w:val="single"/>
          </w:rPr>
          <w:t>[4]</w:t>
        </w:r>
      </w:hyperlink>
      <w:r>
        <w:t xml:space="preserve"> ITV </w:t>
      </w:r>
      <w:r/>
    </w:p>
    <w:p>
      <w:pPr>
        <w:pStyle w:val="ListBullet"/>
        <w:spacing w:line="240" w:lineRule="auto"/>
        <w:ind w:left="720"/>
      </w:pPr>
      <w:r/>
      <w:r>
        <w:t xml:space="preserve">Paragraph 4 – </w:t>
      </w:r>
      <w:hyperlink r:id="rId9">
        <w:r>
          <w:rPr>
            <w:color w:val="0000EE"/>
            <w:u w:val="single"/>
          </w:rPr>
          <w:t>[1]</w:t>
        </w:r>
      </w:hyperlink>
      <w:r>
        <w:t xml:space="preserve"> Liverpool Echo </w:t>
      </w:r>
      <w:r/>
    </w:p>
    <w:p>
      <w:pPr>
        <w:pStyle w:val="ListBullet"/>
        <w:spacing w:line="240" w:lineRule="auto"/>
        <w:ind w:left="720"/>
      </w:pPr>
      <w:r/>
      <w:r>
        <w:t xml:space="preserve">Paragraph 5 – </w:t>
      </w:r>
      <w:hyperlink r:id="rId9">
        <w:r>
          <w:rPr>
            <w:color w:val="0000EE"/>
            <w:u w:val="single"/>
          </w:rPr>
          <w:t>[1]</w:t>
        </w:r>
      </w:hyperlink>
      <w:r>
        <w:t xml:space="preserve"> Liverpool Echo </w:t>
      </w:r>
      <w:r/>
    </w:p>
    <w:p>
      <w:pPr>
        <w:pStyle w:val="ListBullet"/>
        <w:spacing w:line="240" w:lineRule="auto"/>
        <w:ind w:left="720"/>
      </w:pPr>
      <w:r/>
      <w:r>
        <w:t xml:space="preserve">Paragraph 6 – </w:t>
      </w:r>
      <w:hyperlink r:id="rId9">
        <w:r>
          <w:rPr>
            <w:color w:val="0000EE"/>
            <w:u w:val="single"/>
          </w:rPr>
          <w:t>[1]</w:t>
        </w:r>
      </w:hyperlink>
      <w:r>
        <w:t xml:space="preserve"> Liverpool Echo, </w:t>
      </w:r>
      <w:hyperlink r:id="rId13">
        <w:r>
          <w:rPr>
            <w:color w:val="0000EE"/>
            <w:u w:val="single"/>
          </w:rPr>
          <w:t>[5]</w:t>
        </w:r>
      </w:hyperlink>
      <w:r>
        <w:t xml:space="preserve"> Upday </w:t>
      </w:r>
      <w:r/>
    </w:p>
    <w:p>
      <w:pPr>
        <w:pStyle w:val="ListBullet"/>
        <w:spacing w:line="240" w:lineRule="auto"/>
        <w:ind w:left="720"/>
      </w:pPr>
      <w:r/>
      <w:r>
        <w:t xml:space="preserve">Paragraph 7 – </w:t>
      </w:r>
      <w:hyperlink r:id="rId14">
        <w:r>
          <w:rPr>
            <w:color w:val="0000EE"/>
            <w:u w:val="single"/>
          </w:rPr>
          <w:t>[6]</w:t>
        </w:r>
      </w:hyperlink>
      <w:r>
        <w:t xml:space="preserve"> Accountancy Today, </w:t>
      </w:r>
      <w:hyperlink r:id="rId11">
        <w:r>
          <w:rPr>
            <w:color w:val="0000EE"/>
            <w:u w:val="single"/>
          </w:rPr>
          <w:t>[3]</w:t>
        </w:r>
      </w:hyperlink>
      <w:r>
        <w:t xml:space="preserve"> Cambridge Independent </w:t>
      </w:r>
      <w:r/>
    </w:p>
    <w:p>
      <w:pPr>
        <w:pStyle w:val="ListBullet"/>
        <w:spacing w:line="240" w:lineRule="auto"/>
        <w:ind w:left="720"/>
      </w:pPr>
      <w:r/>
      <w:r>
        <w:t xml:space="preserve">Paragraph 8 – </w:t>
      </w:r>
      <w:hyperlink r:id="rId10">
        <w:r>
          <w:rPr>
            <w:color w:val="0000EE"/>
            <w:u w:val="single"/>
          </w:rPr>
          <w:t>[2]</w:t>
        </w:r>
      </w:hyperlink>
      <w:r>
        <w:t xml:space="preserve"> Reuters, </w:t>
      </w:r>
      <w:hyperlink r:id="rId12">
        <w:r>
          <w:rPr>
            <w:color w:val="0000EE"/>
            <w:u w:val="single"/>
          </w:rPr>
          <w:t>[4]</w:t>
        </w:r>
      </w:hyperlink>
      <w:r>
        <w:t xml:space="preserve"> ITV</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https://www.liverpoolecho.co.uk/news/uk-world-news/home-office-government-departments-hit-32723919</w:t>
        </w:r>
      </w:hyperlink>
      <w:r>
        <w:t xml:space="preserve"> - Please view link - unable to able to access data</w:t>
      </w:r>
      <w:r/>
    </w:p>
    <w:p>
      <w:pPr>
        <w:pStyle w:val="ListNumber"/>
        <w:spacing w:line="240" w:lineRule="auto"/>
        <w:ind w:left="720"/>
      </w:pPr>
      <w:r/>
      <w:hyperlink r:id="rId10">
        <w:r>
          <w:rPr>
            <w:color w:val="0000EE"/>
            <w:u w:val="single"/>
          </w:rPr>
          <w:t>https://www.reuters.com/business/retail-consumer/amazons-cloud-unit-reports-outage-several-websites-down-2025-10-20/</w:t>
        </w:r>
      </w:hyperlink>
      <w:r>
        <w:t xml:space="preserve"> - On October 20, 2025, Amazon Web Services (AWS) experienced a significant outage that disrupted digital operations globally, affecting major websites and applications such as Snapchat, Reddit, Zoom, Venmo, and Fortnite. The disruption was traced to a malfunction in the health monitoring system of network load balancers within AWS’s EC2 internal network, originating from the US-EAST-1 region. This incident highlighted vulnerabilities in the world's digital infrastructure, which heavily relies on a small number of cloud providers. Experts emphasized the need for businesses to enhance fault tolerance and avoid single-service dependency. Despite the disruption, Amazon's shares rose by 1.6%. Over 4 million users were impacted, with notable affected platforms including Coinbase, Robinhood, Signal, and internal Amazon services like Prime Video and Alexa. The event sparked renewed scrutiny over the resilience of today's interconnected digital systems. (</w:t>
      </w:r>
      <w:hyperlink r:id="rId16">
        <w:r>
          <w:rPr>
            <w:color w:val="0000EE"/>
            <w:u w:val="single"/>
          </w:rPr>
          <w:t>reuters.com</w:t>
        </w:r>
      </w:hyperlink>
      <w:r>
        <w:t>)</w:t>
      </w:r>
      <w:r/>
    </w:p>
    <w:p>
      <w:pPr>
        <w:pStyle w:val="ListNumber"/>
        <w:spacing w:line="240" w:lineRule="auto"/>
        <w:ind w:left="720"/>
      </w:pPr>
      <w:r/>
      <w:hyperlink r:id="rId11">
        <w:r>
          <w:rPr>
            <w:color w:val="0000EE"/>
            <w:u w:val="single"/>
          </w:rPr>
          <w:t>https://www.cambridgeindependent.co.uk/national/internet-outages-at-hmrc-halifax-and-lloyds-reported-after-aws-disruption-157186/</w:t>
        </w:r>
      </w:hyperlink>
      <w:r>
        <w:t xml:space="preserve"> - On October 20, 2025, a disruption affecting Amazon Web Services (AWS) led to a spike in reported outages across various internet services, including those of HM Revenue &amp; Customs (HMRC), Halifax, and Lloyds. Downdetector, a website that tracks complaints about online services, showed a significant increase in reports, with over 2,681 at AWS and 500 reports of issues for the HMRC website by 9 am. Other services experiencing outages included Snapchat, Slack, and Ring. AWS identified the issue as related to DNS resolution of the DynamoDB API endpoint in the US-EAST-1 region and worked on recovery. Customers were advised to be cautious of potential phishing attempts during the disruption. (</w:t>
      </w:r>
      <w:hyperlink r:id="rId17">
        <w:r>
          <w:rPr>
            <w:color w:val="0000EE"/>
            <w:u w:val="single"/>
          </w:rPr>
          <w:t>cambridgeindependent.co.uk</w:t>
        </w:r>
      </w:hyperlink>
      <w:r>
        <w:t>)</w:t>
      </w:r>
      <w:r/>
    </w:p>
    <w:p>
      <w:pPr>
        <w:pStyle w:val="ListNumber"/>
        <w:spacing w:line="240" w:lineRule="auto"/>
        <w:ind w:left="720"/>
      </w:pPr>
      <w:r/>
      <w:hyperlink r:id="rId12">
        <w:r>
          <w:rPr>
            <w:color w:val="0000EE"/>
            <w:u w:val="single"/>
          </w:rPr>
          <w:t>https://www.itv.com/news/2025-10-20/amazon-web-services-outage-causes-massive-internet-disruption</w:t>
        </w:r>
      </w:hyperlink>
      <w:r>
        <w:t xml:space="preserve"> - On October 20, 2025, a major outage of Amazon Web Services (AWS) caused widespread disruptions to numerous internet services, including major banks, government websites, messaging services, and social media platforms. Downdetector, a website that monitors online service issues, reported thousands of outage reports across multiple platforms between 9 am and 10 am. Services affected included Lloyds Bank, Halifax, Bank of Scotland, and government services like HMRC. AWS acknowledged the issue and worked towards full resolution, with most operations returning to normal by the afternoon. The incident underscored the critical role of cloud service providers in the UK's digital infrastructure. (</w:t>
      </w:r>
      <w:hyperlink r:id="rId18">
        <w:r>
          <w:rPr>
            <w:color w:val="0000EE"/>
            <w:u w:val="single"/>
          </w:rPr>
          <w:t>itv.com</w:t>
        </w:r>
      </w:hyperlink>
      <w:r>
        <w:t>)</w:t>
      </w:r>
      <w:r/>
    </w:p>
    <w:p>
      <w:pPr>
        <w:pStyle w:val="ListNumber"/>
        <w:spacing w:line="240" w:lineRule="auto"/>
        <w:ind w:left="720"/>
      </w:pPr>
      <w:r/>
      <w:hyperlink r:id="rId13">
        <w:r>
          <w:rPr>
            <w:color w:val="0000EE"/>
            <w:u w:val="single"/>
          </w:rPr>
          <w:t>https://www.upday.com/uk/uknews/mps-question-treasury-over-foreign-hosting-after-aws-chaos/yqbwtzx</w:t>
        </w:r>
      </w:hyperlink>
      <w:r>
        <w:t xml:space="preserve"> - Following the major Amazon Web Services (AWS) outage on October 20, 2025, Members of Parliament (MPs) raised concerns about the UK's reliance on foreign-hosted IT infrastructure. The disruption affected critical government services, including HMRC, as well as major banks and popular online platforms. The Treasury Committee questioned why AWS had not been designated a Critical Third Party under new regulations introduced earlier this year. Committee chairwoman Meg Hillier specifically asked if the Treasury was concerned about 'seemingly key parts of our IT infrastructure being hosted abroad'. The incident highlighted the need for greater resilience and diversification in the UK's digital infrastructure. (</w:t>
      </w:r>
      <w:hyperlink r:id="rId19">
        <w:r>
          <w:rPr>
            <w:color w:val="0000EE"/>
            <w:u w:val="single"/>
          </w:rPr>
          <w:t>upday.com</w:t>
        </w:r>
      </w:hyperlink>
      <w:r>
        <w:t>)</w:t>
      </w:r>
      <w:r/>
    </w:p>
    <w:p>
      <w:pPr>
        <w:pStyle w:val="ListNumber"/>
        <w:spacing w:line="240" w:lineRule="auto"/>
        <w:ind w:left="720"/>
      </w:pPr>
      <w:r/>
      <w:hyperlink r:id="rId14">
        <w:r>
          <w:rPr>
            <w:color w:val="0000EE"/>
            <w:u w:val="single"/>
          </w:rPr>
          <w:t>https://www.accountancytoday.co.uk/2025/10/20/hmrc-hit-by-global-internet-outage/</w:t>
        </w:r>
      </w:hyperlink>
      <w:r>
        <w:t xml:space="preserve"> - On October 20, 2025, HM Revenue and Customs (HMRC) experienced disruptions to its online services due to a global Amazon Web Services (AWS) outage. Customers reported difficulties accessing their accounts, and HMRC acknowledged the issue, stating they were working urgently with AWS to resolve the matter. The disruption also led to increased call volumes to HMRC's helplines. The incident underscored the impact of cloud service outages on critical government services and the need for robust contingency plans. (</w:t>
      </w:r>
      <w:hyperlink r:id="rId20">
        <w:r>
          <w:rPr>
            <w:color w:val="0000EE"/>
            <w:u w:val="single"/>
          </w:rPr>
          <w:t>accountancytoday.co.uk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verpoolecho.co.uk/news/uk-world-news/home-office-government-departments-hit-32723919" TargetMode="External"/><Relationship Id="rId10" Type="http://schemas.openxmlformats.org/officeDocument/2006/relationships/hyperlink" Target="https://www.reuters.com/business/retail-consumer/amazons-cloud-unit-reports-outage-several-websites-down-2025-10-20/" TargetMode="External"/><Relationship Id="rId11" Type="http://schemas.openxmlformats.org/officeDocument/2006/relationships/hyperlink" Target="https://www.cambridgeindependent.co.uk/national/internet-outages-at-hmrc-halifax-and-lloyds-reported-after-aws-disruption-157186/" TargetMode="External"/><Relationship Id="rId12" Type="http://schemas.openxmlformats.org/officeDocument/2006/relationships/hyperlink" Target="https://www.itv.com/news/2025-10-20/amazon-web-services-outage-causes-massive-internet-disruption" TargetMode="External"/><Relationship Id="rId13" Type="http://schemas.openxmlformats.org/officeDocument/2006/relationships/hyperlink" Target="https://www.upday.com/uk/uknews/mps-question-treasury-over-foreign-hosting-after-aws-chaos/yqbwtzx" TargetMode="External"/><Relationship Id="rId14" Type="http://schemas.openxmlformats.org/officeDocument/2006/relationships/hyperlink" Target="https://www.accountancytoday.co.uk/2025/10/20/hmrc-hit-by-global-internet-outage/" TargetMode="External"/><Relationship Id="rId15" Type="http://schemas.openxmlformats.org/officeDocument/2006/relationships/hyperlink" Target="https://www.noahwire.com" TargetMode="External"/><Relationship Id="rId16" Type="http://schemas.openxmlformats.org/officeDocument/2006/relationships/hyperlink" Target="https://www.reuters.com/business/retail-consumer/amazons-cloud-unit-reports-outage-several-websites-down-2025-10-20/?utm_source=openai" TargetMode="External"/><Relationship Id="rId17" Type="http://schemas.openxmlformats.org/officeDocument/2006/relationships/hyperlink" Target="https://www.cambridgeindependent.co.uk/national/internet-outages-at-hmrc-halifax-and-lloyds-reported-after-aws-disruption-157186/?utm_source=openai" TargetMode="External"/><Relationship Id="rId18" Type="http://schemas.openxmlformats.org/officeDocument/2006/relationships/hyperlink" Target="https://www.itv.com/news/2025-10-20/amazon-web-services-outage-causes-massive-internet-disruption?utm_source=openai" TargetMode="External"/><Relationship Id="rId19" Type="http://schemas.openxmlformats.org/officeDocument/2006/relationships/hyperlink" Target="https://www.upday.com/uk/uknews/mps-question-treasury-over-foreign-hosting-after-aws-chaos/yqbwtzx?utm_source=openai" TargetMode="External"/><Relationship Id="rId20" Type="http://schemas.openxmlformats.org/officeDocument/2006/relationships/hyperlink" Target="https://www.accountancytoday.co.uk/2025/10/20/hmrc-hit-by-global-internet-outag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