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Eutopia launch signals a new chapter for East London's nightlife and cultural scene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East London is set to enhance its dynamic nightlife and cultural landscape with the opening of Eutopia, a striking new 4,000-capacity indoor–outdoor venue located on the banks of the River Roding in Barking. Officially launching this Halloween, the venue will debut with a showcase from the sex-positive party series HOWL, signalling a bold new chapter in the area’s entertainment offerings.</w:t>
      </w:r>
      <w:r/>
    </w:p>
    <w:p>
      <w:r/>
      <w:r>
        <w:t>Eutopia occupies three interconnected warehouses alongside a spacious open-air courtyard, blending industrial architecture with contemporary design elements and state-of-the-art d&amp;b Audiotechnik sound systems. The venue's £1.5 million redevelopment has transformed it into a versatile cultural hub intended to host an eclectic mix of live music performances, club nights, art exhibitions, and community events. Four distinct and adaptable spaces within Eutopia allow for both large-scale productions and more intimate gatherings, catering to a broad array of artistic and community ambitions.</w:t>
      </w:r>
      <w:r/>
    </w:p>
    <w:p>
      <w:r/>
      <w:r>
        <w:t>The venue's first season features a diverse lineup of promoters, including Space Ibiza, 51st State Festival, Dance On Arrival, and Back to 95, each representing varied corners of the electronic music spectrum. This variety underlines Eutopia's ambition to become a fresh focal point for East London’s thriving creative scene, supporting both local talent and internationally recognised acts.</w:t>
      </w:r>
      <w:r/>
    </w:p>
    <w:p>
      <w:r/>
      <w:r>
        <w:t>Eutopia arrives amid a wider moment of expansion and innovation within London’s electronic music and nightlife ecosystems. For instance, Armada Music Group recently inaugurated a sprawling six-floor creative complex in Shoreditch, featuring bespoke recording studios, an intimate event venue outfitted with an L-Acoustics sound system, and dedicated spaces for artist development and collaboration. This facility symbolizes the deepening infrastructure supporting dance music culture within London, complementing venues like Eutopia which focus more directly on live event experiences.</w:t>
      </w:r>
      <w:r/>
    </w:p>
    <w:p>
      <w:r/>
      <w:r>
        <w:t>In parallel, platforms such as Beatport have been expanding their influence beyond digital music sales to more directly facilitate live events and emerging artist development. Initiatives like ‘The Block,’ a mobile container stage showcasing fresh talent at major festivals, and the Beatport Next accelerator programme, designed to elevate rising electronic artists, reflect a broader trend in the industry towards integrated, multi-faceted support for music culture.</w:t>
      </w:r>
      <w:r/>
    </w:p>
    <w:p>
      <w:r/>
      <w:r>
        <w:t>Furthermore, community-driven efforts such as the Foundation FM free DJ summer school, aimed specifically at women, queer, and non-binary individuals, demonstrate a growing commitment to diversity and inclusion within the electronic music sector, vital for fostering an open, progressive scene as physical venues like Eutopia open their doors.</w:t>
      </w:r>
      <w:r/>
    </w:p>
    <w:p>
      <w:r/>
      <w:r>
        <w:t>Overall, Eutopia represents a significant cultural investment in East London, promising a state-of-the-art setting where music, art, and community intersect. Its launch adds to the capital’s expanding network of venues and initiatives that collectively sustain London’s status as a global hub for electronic music and nightlife innovation.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(Beatportal), </w:t>
      </w:r>
      <w:hyperlink r:id="rId9">
        <w:r>
          <w:rPr>
            <w:color w:val="0000EE"/>
            <w:u w:val="single"/>
          </w:rPr>
          <w:t>[2]</w:t>
        </w:r>
      </w:hyperlink>
      <w:r>
        <w:t xml:space="preserve"> (Beatportal)</w:t>
      </w:r>
      <w:r/>
    </w:p>
    <w:p>
      <w:pPr>
        <w:pStyle w:val="ListBullet"/>
        <w:spacing w:line="240" w:lineRule="auto"/>
        <w:ind w:left="720"/>
      </w:pPr>
      <w:r/>
      <w:r>
        <w:t xml:space="preserve">Paragraph 2 – </w:t>
      </w:r>
      <w:hyperlink r:id="rId9">
        <w:r>
          <w:rPr>
            <w:color w:val="0000EE"/>
            <w:u w:val="single"/>
          </w:rPr>
          <w:t>[1]</w:t>
        </w:r>
      </w:hyperlink>
      <w:r>
        <w:t xml:space="preserve"> (Beatportal), </w:t>
      </w:r>
      <w:hyperlink r:id="rId9">
        <w:r>
          <w:rPr>
            <w:color w:val="0000EE"/>
            <w:u w:val="single"/>
          </w:rPr>
          <w:t>[2]</w:t>
        </w:r>
      </w:hyperlink>
      <w:r>
        <w:t xml:space="preserve"> (Beatportal)</w:t>
      </w:r>
      <w:r/>
    </w:p>
    <w:p>
      <w:pPr>
        <w:pStyle w:val="ListBullet"/>
        <w:spacing w:line="240" w:lineRule="auto"/>
        <w:ind w:left="720"/>
      </w:pPr>
      <w:r/>
      <w:r>
        <w:t xml:space="preserve">Paragraph 3 – </w:t>
      </w:r>
      <w:hyperlink r:id="rId9">
        <w:r>
          <w:rPr>
            <w:color w:val="0000EE"/>
            <w:u w:val="single"/>
          </w:rPr>
          <w:t>[1]</w:t>
        </w:r>
      </w:hyperlink>
      <w:r>
        <w:t xml:space="preserve"> (Beatportal), </w:t>
      </w:r>
      <w:hyperlink r:id="rId9">
        <w:r>
          <w:rPr>
            <w:color w:val="0000EE"/>
            <w:u w:val="single"/>
          </w:rPr>
          <w:t>[2]</w:t>
        </w:r>
      </w:hyperlink>
      <w:r>
        <w:t xml:space="preserve"> (Beatportal)</w:t>
      </w:r>
      <w:r/>
    </w:p>
    <w:p>
      <w:pPr>
        <w:pStyle w:val="ListBullet"/>
        <w:spacing w:line="240" w:lineRule="auto"/>
        <w:ind w:left="720"/>
      </w:pPr>
      <w:r/>
      <w:r>
        <w:t xml:space="preserve">Paragraph 4 – </w:t>
      </w:r>
      <w:hyperlink r:id="rId10">
        <w:r>
          <w:rPr>
            <w:color w:val="0000EE"/>
            <w:u w:val="single"/>
          </w:rPr>
          <w:t>[3]</w:t>
        </w:r>
      </w:hyperlink>
      <w:r>
        <w:t xml:space="preserve"> (Beatportal)</w:t>
      </w:r>
      <w:r/>
    </w:p>
    <w:p>
      <w:pPr>
        <w:pStyle w:val="ListBullet"/>
        <w:spacing w:line="240" w:lineRule="auto"/>
        <w:ind w:left="720"/>
      </w:pPr>
      <w:r/>
      <w:r>
        <w:t xml:space="preserve">Paragraph 5 – </w:t>
      </w:r>
      <w:hyperlink r:id="rId11">
        <w:r>
          <w:rPr>
            <w:color w:val="0000EE"/>
            <w:u w:val="single"/>
          </w:rPr>
          <w:t>[4]</w:t>
        </w:r>
      </w:hyperlink>
      <w:r>
        <w:t xml:space="preserve"> (Beatportal), </w:t>
      </w:r>
      <w:hyperlink r:id="rId12">
        <w:r>
          <w:rPr>
            <w:color w:val="0000EE"/>
            <w:u w:val="single"/>
          </w:rPr>
          <w:t>[6]</w:t>
        </w:r>
      </w:hyperlink>
      <w:r>
        <w:t xml:space="preserve"> (Beatportal)</w:t>
      </w:r>
      <w:r/>
    </w:p>
    <w:p>
      <w:pPr>
        <w:pStyle w:val="ListBullet"/>
        <w:spacing w:line="240" w:lineRule="auto"/>
        <w:ind w:left="720"/>
      </w:pPr>
      <w:r/>
      <w:r>
        <w:t xml:space="preserve">Paragraph 6 – </w:t>
      </w:r>
      <w:hyperlink r:id="rId13">
        <w:r>
          <w:rPr>
            <w:color w:val="0000EE"/>
            <w:u w:val="single"/>
          </w:rPr>
          <w:t>[5]</w:t>
        </w:r>
      </w:hyperlink>
      <w:r>
        <w:t xml:space="preserve"> (Beatportal)</w:t>
      </w:r>
      <w:r/>
    </w:p>
    <w:p>
      <w:pPr>
        <w:pStyle w:val="ListBullet"/>
        <w:spacing w:line="240" w:lineRule="auto"/>
        <w:ind w:left="720"/>
      </w:pPr>
      <w:r/>
      <w:r>
        <w:t xml:space="preserve">Paragraph 7 – </w:t>
      </w:r>
      <w:hyperlink r:id="rId9">
        <w:r>
          <w:rPr>
            <w:color w:val="0000EE"/>
            <w:u w:val="single"/>
          </w:rPr>
          <w:t>[1]</w:t>
        </w:r>
      </w:hyperlink>
      <w:r>
        <w:t xml:space="preserve"> (Beatportal), </w:t>
      </w:r>
      <w:hyperlink r:id="rId9">
        <w:r>
          <w:rPr>
            <w:color w:val="0000EE"/>
            <w:u w:val="single"/>
          </w:rPr>
          <w:t>[2]</w:t>
        </w:r>
      </w:hyperlink>
      <w:r>
        <w:t xml:space="preserve"> (Beatportal)</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https://www.beatportal.com/articles/1131294-eutopia-set-to-open-east-londons-bold-new-4-000-capacity-venue</w:t>
        </w:r>
      </w:hyperlink>
      <w:r>
        <w:t xml:space="preserve"> - Please view link - unable to able to access data</w:t>
      </w:r>
      <w:r/>
    </w:p>
    <w:p>
      <w:pPr>
        <w:pStyle w:val="ListNumber"/>
        <w:spacing w:line="240" w:lineRule="auto"/>
        <w:ind w:left="720"/>
      </w:pPr>
      <w:r/>
      <w:hyperlink r:id="rId9">
        <w:r>
          <w:rPr>
            <w:color w:val="0000EE"/>
            <w:u w:val="single"/>
          </w:rPr>
          <w:t>https://www.beatportal.com/articles/1131294-eutopia-set-to-open-east-londons-bold-new-4-000-capacity-venue</w:t>
        </w:r>
      </w:hyperlink>
      <w:r>
        <w:t xml:space="preserve"> - Eutopia, a new 4,000-capacity indoor–outdoor venue on the River Roding in Barking, East London, is set to open this Halloween. The venue spans three interconnected warehouses and a large open-air courtyard, combining industrial architecture with modern design and d&amp;b Audiotechnik sound systems. Following a £1.5 million redevelopment, Eutopia is designed as a multi-use cultural hub hosting live music, club events, art exhibitions, and community gatherings. The venue features four distinct and flexible spaces suited for both large-scale and intimate events. Confirmed promoters for its first season include Space Ibiza, 51st State Festival, Dance On Arrival, Back to 95, and more, representing a broad spectrum of electronic music genres and marking Eutopia as a new focal point for East London’s creative scene.</w:t>
      </w:r>
      <w:r/>
    </w:p>
    <w:p>
      <w:pPr>
        <w:pStyle w:val="ListNumber"/>
        <w:spacing w:line="240" w:lineRule="auto"/>
        <w:ind w:left="720"/>
      </w:pPr>
      <w:r/>
      <w:hyperlink r:id="rId10">
        <w:r>
          <w:rPr>
            <w:color w:val="0000EE"/>
            <w:u w:val="single"/>
          </w:rPr>
          <w:t>https://www.beatportal.com/articles/1078830-armada-music-plants-its-flag-in-london-with-a-massive-new-creative-hub</w:t>
        </w:r>
      </w:hyperlink>
      <w:r>
        <w:t xml:space="preserve"> - Armada Music Group has opened a new six-floor complex in Shoreditch, London, designed to push its global roster deeper into one of dance culture’s most influential cities. The 7,000-square-foot Old Street space includes two custom-built recording studios, an intimate event venue with an L-Acoustics club system and streaming setup, listening rooms for A&amp;R sessions, and room for 60 full-time staff. This complex serves as a one-stop shop for artists, writers, and producers to create, collaborate, and test their music in the heart of London’s nightlife district.</w:t>
      </w:r>
      <w:r/>
    </w:p>
    <w:p>
      <w:pPr>
        <w:pStyle w:val="ListNumber"/>
        <w:spacing w:line="240" w:lineRule="auto"/>
        <w:ind w:left="720"/>
      </w:pPr>
      <w:r/>
      <w:hyperlink r:id="rId11">
        <w:r>
          <w:rPr>
            <w:color w:val="0000EE"/>
            <w:u w:val="single"/>
          </w:rPr>
          <w:t>https://www.beatportal.com/articles/984962-beatport-unveils-touring-container-stage-the-block-dj-competition-junction-2-festival</w:t>
        </w:r>
      </w:hyperlink>
      <w:r>
        <w:t xml:space="preserve"> - Beatport has launched 'The Block,' a mobile container stage debuting at Junction 2 Festival, designed to bring fresh talent to the forefront of dance music culture. The initiative includes a DJ competition, offering 12 up-and-coming DJs the chance to perform at the event. This move signifies Beatport's evolution from a digital platform into an in-real-life cultural force, creating new opportunities for artists, fans, and communities amid challenges facing the UK’s nightlife scene.</w:t>
      </w:r>
      <w:r/>
    </w:p>
    <w:p>
      <w:pPr>
        <w:pStyle w:val="ListNumber"/>
        <w:spacing w:line="240" w:lineRule="auto"/>
        <w:ind w:left="720"/>
      </w:pPr>
      <w:r/>
      <w:hyperlink r:id="rId13">
        <w:r>
          <w:rPr>
            <w:color w:val="0000EE"/>
            <w:u w:val="single"/>
          </w:rPr>
          <w:t>https://www.beatportal.com/articles/971923-foundation-fm-launch-free-dj-summer-school-applications-now-open</w:t>
        </w:r>
      </w:hyperlink>
      <w:r>
        <w:t xml:space="preserve"> - Foundation FM has launched a free summer DJ school across three UK cities—London, Bristol, and Manchester—supported by Beatport's Diversity + Parity Fund. The programme is specifically designed to support women, queer, and non-binary individuals, including trans women and men, who are ready to start their DJ journey. It consists of three workshops, a final showcase, and a 1:1 mentorship call, ensuring participants gain the tools, confidence, and support required to begin DJing in an inclusive, community-rooted space.</w:t>
      </w:r>
      <w:r/>
    </w:p>
    <w:p>
      <w:pPr>
        <w:pStyle w:val="ListNumber"/>
        <w:spacing w:line="240" w:lineRule="auto"/>
        <w:ind w:left="720"/>
      </w:pPr>
      <w:r/>
      <w:hyperlink r:id="rId12">
        <w:r>
          <w:rPr>
            <w:color w:val="0000EE"/>
            <w:u w:val="single"/>
          </w:rPr>
          <w:t>https://www.beatportal.com/articles/1094738-beatport-next-2026-applications-now-open</w:t>
        </w:r>
      </w:hyperlink>
      <w:r>
        <w:t xml:space="preserve"> - Beatport has opened applications for Beatport Next 2026, its flagship accelerator programme designed to amplify rising voices in electronic music. Launched in 2021, Beatport Next supports 12 emerging artists each year, providing them with visibility, mentorship, and real-world opportunities. The programme has previously helped shape the careers of artists like TSHA, Nia Archives, Bianca Oblivion, Nikki Nair, KILIMANJARO, and Azzecca, offering a full year of career-building support and worldwide exposure.</w:t>
      </w:r>
      <w:r/>
    </w:p>
    <w:p>
      <w:pPr>
        <w:pStyle w:val="ListNumber"/>
        <w:spacing w:line="240" w:lineRule="auto"/>
        <w:ind w:left="720"/>
      </w:pPr>
      <w:r/>
      <w:hyperlink r:id="rId15">
        <w:r>
          <w:rPr>
            <w:color w:val="0000EE"/>
            <w:u w:val="single"/>
          </w:rPr>
          <w:t>https://www.beatportal.com/articles/1109058-beatport-launches-beatport-tickets-connecting-music-discovery-with-live-events</w:t>
        </w:r>
      </w:hyperlink>
      <w:r>
        <w:t xml:space="preserve"> - Beatport has launched Beatport Tickets, a new feature that empowers promoters, labels, and fans to connect the music they love with live events. Starting in the UK and EU, event organisers can sell tickets directly on Beatportal, elevating the platform into a one-stop destination for discovering, exploring, and attending the best events in dance music. Powered by Weeztix, Beatport Tickets offers flexible tools, deep analytics, and global visibility, seamlessly linking tracks, playlists, and ticket sales to reach over 40 million dance music fans worldwide.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atportal.com/articles/1131294-eutopia-set-to-open-east-londons-bold-new-4-000-capacity-venue" TargetMode="External"/><Relationship Id="rId10" Type="http://schemas.openxmlformats.org/officeDocument/2006/relationships/hyperlink" Target="https://www.beatportal.com/articles/1078830-armada-music-plants-its-flag-in-london-with-a-massive-new-creative-hub" TargetMode="External"/><Relationship Id="rId11" Type="http://schemas.openxmlformats.org/officeDocument/2006/relationships/hyperlink" Target="https://www.beatportal.com/articles/984962-beatport-unveils-touring-container-stage-the-block-dj-competition-junction-2-festival" TargetMode="External"/><Relationship Id="rId12" Type="http://schemas.openxmlformats.org/officeDocument/2006/relationships/hyperlink" Target="https://www.beatportal.com/articles/1094738-beatport-next-2026-applications-now-open" TargetMode="External"/><Relationship Id="rId13" Type="http://schemas.openxmlformats.org/officeDocument/2006/relationships/hyperlink" Target="https://www.beatportal.com/articles/971923-foundation-fm-launch-free-dj-summer-school-applications-now-open" TargetMode="External"/><Relationship Id="rId14" Type="http://schemas.openxmlformats.org/officeDocument/2006/relationships/hyperlink" Target="https://www.noahwire.com" TargetMode="External"/><Relationship Id="rId15" Type="http://schemas.openxmlformats.org/officeDocument/2006/relationships/hyperlink" Target="https://www.beatportal.com/articles/1109058-beatport-launches-beatport-tickets-connecting-music-discovery-with-live-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