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Valthos launches groundbreaking AI biodefense platform with $30 million backing to outpace biological threats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new player in the biodefense arena, Valthos, has been unveiled with a significant $30 million funding round backed by the OpenAI Startup Fund, Lux Capital, and Founders Fund. Founded in November 2024 in New York, the company aims to harness artificial intelligence to revolutionise the speed and efficiency of detecting and neutralising biological threats, a mission underscored by the accelerating pace at which synthetic biology and AI can create or modify pathogens.</w:t>
      </w:r>
      <w:r/>
    </w:p>
    <w:p>
      <w:r/>
      <w:r>
        <w:t>Valthos is positioning its AI-driven platform as a rapid-response biodefense system capable of updating medical countermeasures almost in real time to keep pace with emerging biological threats. Traditional biodefense relies heavily on vaccines, detection networks, and stockpiled drugs, approaches that are often too slow given the capabilities of modern synthetic biology. By contrast, Valthos claims its technology can slash the time between identifying a novel threat and deploying a medical response from months down to hours. In doing so, the company seeks to shift the paradigm from reactive to preemptive defence in the biotechnological domain.</w:t>
      </w:r>
      <w:r/>
    </w:p>
    <w:p>
      <w:r/>
      <w:r>
        <w:t>The leadership team at Valthos brings together seasoned expertise from the AI and life sciences sectors. CEO Kathleen McMahon, formerly head of Life Science at Palantir Technologies, co-founded the company alongside Tess van Stekelenburg, a former computational neuroscience researcher at Oxford University, and Victor Mao, an AI engineer with previous experience at Google DeepMind. Together, they emphasise "building the tech stack for biodefense," leveraging frontier AI to identify biological threats and to rapidly adapt medical responses.</w:t>
      </w:r>
      <w:r/>
    </w:p>
    <w:p>
      <w:r/>
      <w:r>
        <w:t>The urgency of such innovation is highlighted by recent analysis from the RAND Corporation warning that governments remain ill-prepared for the rapid crises enabled by AI technologies, including biosecurity threats. Valthos encapsulates this risk by observing that “it’s faster to weaponise biology than to advance new cures,” underscoring the precarious balance between technological advancement and potential catastrophe.</w:t>
      </w:r>
      <w:r/>
    </w:p>
    <w:p>
      <w:r/>
      <w:r>
        <w:t>AI's role in biodefense is not entirely new but is rapidly gaining traction. Advanced models like Delphi-2M, trained on extensive datasets such as the UK Biobank, can predict the risk of over a thousand medical conditions years in advance, signalling the potential for AI to pre-empt disease outbreaks. Valthos aims to expand on this concept by applying similar AI methodologies to real-time pathogen detection, threat assessment, and countermeasure development.</w:t>
      </w:r>
      <w:r/>
    </w:p>
    <w:p>
      <w:r/>
      <w:r>
        <w:t>The involvement of OpenAI and significant venture backers signals a broader recognition of AI’s potential to reshape biodefense. OpenAI’s Chief Strategy Officer, Jason Kwon, highlighted the emergence of an “industrial ecosystem” of AI-driven startups as a critical force in maintaining technological leadership and resilience, with biodefense cited as a key vertical. Valthos is actively recruiting engineers and researchers to advance their platform aimed at collaborations with governments and life sciences stakeholders.</w:t>
      </w:r>
      <w:r/>
    </w:p>
    <w:p>
      <w:r/>
      <w:r>
        <w:t>As biotechnology and AI continue to intertwine, the development of rapid-response biodefense tools appears crucial to addressing the most catastrophic risks posed by biological threats in the near future. Valthos’s ambitious approach reflects a growing consensus that heightened AI capabilities can — and must — be leveraged to outpace and outmaneuver biological evolution in safeguarding public health.</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(Decrypt), </w:t>
      </w:r>
      <w:hyperlink r:id="rId9">
        <w:r>
          <w:rPr>
            <w:color w:val="0000EE"/>
            <w:u w:val="single"/>
          </w:rPr>
          <w:t>[2]</w:t>
        </w:r>
      </w:hyperlink>
      <w:r>
        <w:t xml:space="preserve"> (Decrypt)</w:t>
      </w:r>
      <w:r/>
    </w:p>
    <w:p>
      <w:pPr>
        <w:pStyle w:val="ListBullet"/>
        <w:spacing w:line="240" w:lineRule="auto"/>
        <w:ind w:left="720"/>
      </w:pPr>
      <w:r/>
      <w:r>
        <w:t xml:space="preserve">Paragraph 2 – </w:t>
      </w:r>
      <w:hyperlink r:id="rId9">
        <w:r>
          <w:rPr>
            <w:color w:val="0000EE"/>
            <w:u w:val="single"/>
          </w:rPr>
          <w:t>[1]</w:t>
        </w:r>
      </w:hyperlink>
      <w:r>
        <w:t xml:space="preserve"> (Decrypt), </w:t>
      </w:r>
      <w:hyperlink r:id="rId10">
        <w:r>
          <w:rPr>
            <w:color w:val="0000EE"/>
            <w:u w:val="single"/>
          </w:rPr>
          <w:t>[4]</w:t>
        </w:r>
      </w:hyperlink>
      <w:r>
        <w:t xml:space="preserve"> (Zoonop)</w:t>
      </w:r>
      <w:r/>
    </w:p>
    <w:p>
      <w:pPr>
        <w:pStyle w:val="ListBullet"/>
        <w:spacing w:line="240" w:lineRule="auto"/>
        <w:ind w:left="720"/>
      </w:pPr>
      <w:r/>
      <w:r>
        <w:t xml:space="preserve">Paragraph 3 – </w:t>
      </w:r>
      <w:hyperlink r:id="rId9">
        <w:r>
          <w:rPr>
            <w:color w:val="0000EE"/>
            <w:u w:val="single"/>
          </w:rPr>
          <w:t>[1]</w:t>
        </w:r>
      </w:hyperlink>
      <w:r>
        <w:t xml:space="preserve"> (Decrypt), </w:t>
      </w:r>
      <w:hyperlink r:id="rId11">
        <w:r>
          <w:rPr>
            <w:color w:val="0000EE"/>
            <w:u w:val="single"/>
          </w:rPr>
          <w:t>[3]</w:t>
        </w:r>
      </w:hyperlink>
      <w:r>
        <w:t xml:space="preserve"> (Investing.com)</w:t>
      </w:r>
      <w:r/>
    </w:p>
    <w:p>
      <w:pPr>
        <w:pStyle w:val="ListBullet"/>
        <w:spacing w:line="240" w:lineRule="auto"/>
        <w:ind w:left="720"/>
      </w:pPr>
      <w:r/>
      <w:r>
        <w:t xml:space="preserve">Paragraph 4 – </w:t>
      </w:r>
      <w:hyperlink r:id="rId9">
        <w:r>
          <w:rPr>
            <w:color w:val="0000EE"/>
            <w:u w:val="single"/>
          </w:rPr>
          <w:t>[1]</w:t>
        </w:r>
      </w:hyperlink>
      <w:r>
        <w:t xml:space="preserve"> (Decrypt), </w:t>
      </w:r>
      <w:hyperlink r:id="rId12">
        <w:r>
          <w:rPr>
            <w:color w:val="0000EE"/>
            <w:u w:val="single"/>
          </w:rPr>
          <w:t>[5]</w:t>
        </w:r>
      </w:hyperlink>
      <w:r>
        <w:t xml:space="preserve"> (Medpath)</w:t>
      </w:r>
      <w:r/>
    </w:p>
    <w:p>
      <w:pPr>
        <w:pStyle w:val="ListBullet"/>
        <w:spacing w:line="240" w:lineRule="auto"/>
        <w:ind w:left="720"/>
      </w:pPr>
      <w:r/>
      <w:r>
        <w:t xml:space="preserve">Paragraph 5 – </w:t>
      </w:r>
      <w:hyperlink r:id="rId9">
        <w:r>
          <w:rPr>
            <w:color w:val="0000EE"/>
            <w:u w:val="single"/>
          </w:rPr>
          <w:t>[1]</w:t>
        </w:r>
      </w:hyperlink>
      <w:r>
        <w:t xml:space="preserve"> (Decrypt), </w:t>
      </w:r>
      <w:hyperlink r:id="rId13">
        <w:r>
          <w:rPr>
            <w:color w:val="0000EE"/>
            <w:u w:val="single"/>
          </w:rPr>
          <w:t>[6]</w:t>
        </w:r>
      </w:hyperlink>
      <w:r>
        <w:t xml:space="preserve"> (PYMNTS)</w:t>
      </w:r>
      <w:r/>
    </w:p>
    <w:p>
      <w:pPr>
        <w:pStyle w:val="ListBullet"/>
        <w:spacing w:line="240" w:lineRule="auto"/>
        <w:ind w:left="720"/>
      </w:pPr>
      <w:r/>
      <w:r>
        <w:t xml:space="preserve">Paragraph 6 – </w:t>
      </w:r>
      <w:hyperlink r:id="rId9">
        <w:r>
          <w:rPr>
            <w:color w:val="0000EE"/>
            <w:u w:val="single"/>
          </w:rPr>
          <w:t>[1]</w:t>
        </w:r>
      </w:hyperlink>
      <w:r>
        <w:t xml:space="preserve"> (Decrypt), </w:t>
      </w:r>
      <w:hyperlink r:id="rId11">
        <w:r>
          <w:rPr>
            <w:color w:val="0000EE"/>
            <w:u w:val="single"/>
          </w:rPr>
          <w:t>[3]</w:t>
        </w:r>
      </w:hyperlink>
      <w:r>
        <w:t xml:space="preserve"> (Investing.com), </w:t>
      </w:r>
      <w:hyperlink r:id="rId13">
        <w:r>
          <w:rPr>
            <w:color w:val="0000EE"/>
            <w:u w:val="single"/>
          </w:rPr>
          <w:t>[6]</w:t>
        </w:r>
      </w:hyperlink>
      <w:r>
        <w:t xml:space="preserve"> (PYMNTS)</w:t>
      </w:r>
      <w:r/>
    </w:p>
    <w:p>
      <w:pPr>
        <w:pStyle w:val="ListBullet"/>
        <w:spacing w:line="240" w:lineRule="auto"/>
        <w:ind w:left="720"/>
      </w:pPr>
      <w:r/>
      <w:r>
        <w:t xml:space="preserve">Paragraph 7 – </w:t>
      </w:r>
      <w:hyperlink r:id="rId9">
        <w:r>
          <w:rPr>
            <w:color w:val="0000EE"/>
            <w:u w:val="single"/>
          </w:rPr>
          <w:t>[1]</w:t>
        </w:r>
      </w:hyperlink>
      <w:r>
        <w:t xml:space="preserve"> (Decrypt), </w:t>
      </w:r>
      <w:hyperlink r:id="rId14">
        <w:r>
          <w:rPr>
            <w:color w:val="0000EE"/>
            <w:u w:val="single"/>
          </w:rPr>
          <w:t>[7]</w:t>
        </w:r>
      </w:hyperlink>
      <w:r>
        <w:t xml:space="preserve"> (IndexBox)</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https://decrypt.co/345959/ai-biodefense-startup-valthos-launches-30-million-openai-backing</w:t>
        </w:r>
      </w:hyperlink>
      <w:r>
        <w:t xml:space="preserve"> - Please view link - unable to able to access data</w:t>
      </w:r>
      <w:r/>
    </w:p>
    <w:p>
      <w:pPr>
        <w:pStyle w:val="ListNumber"/>
        <w:spacing w:line="240" w:lineRule="auto"/>
        <w:ind w:left="720"/>
      </w:pPr>
      <w:r/>
      <w:hyperlink r:id="rId9">
        <w:r>
          <w:rPr>
            <w:color w:val="0000EE"/>
            <w:u w:val="single"/>
          </w:rPr>
          <w:t>https://decrypt.co/345959/ai-biodefense-startup-valthos-launches-30-million-openai-backing</w:t>
        </w:r>
      </w:hyperlink>
      <w:r>
        <w:t xml:space="preserve"> - Valthos, a New York-based biodefense startup, has emerged from stealth mode with $30 million in funding from OpenAI, Lux Capital, and Founders Fund. The company aims to develop AI systems that can detect and neutralise biological threats in real time, updating medical countermeasures to match the speed of emerging pathogens. Founded in November 2024, Valthos is led by Kathleen McMahon, formerly Head of Life Science at Palantir Technologies; Tess van Stekelenburg, a former researcher at the University of Oxford; and Victor Mao, a founding AI engineer previously at Google DeepMind.</w:t>
      </w:r>
      <w:r/>
    </w:p>
    <w:p>
      <w:pPr>
        <w:pStyle w:val="ListNumber"/>
        <w:spacing w:line="240" w:lineRule="auto"/>
        <w:ind w:left="720"/>
      </w:pPr>
      <w:r/>
      <w:hyperlink r:id="rId11">
        <w:r>
          <w:rPr>
            <w:color w:val="0000EE"/>
            <w:u w:val="single"/>
          </w:rPr>
          <w:t>https://www.investing.com/news/company-news/openai-backs-biosecurity-startup-valthos-with-30-million-funding-93CH-4307388</w:t>
        </w:r>
      </w:hyperlink>
      <w:r>
        <w:t xml:space="preserve"> - Valthos Inc., a New York-based biosecurity software startup, has secured $30 million in funding from OpenAI, Founders Fund, and Lux Capital. The company, co-founded by Kathleen McMahon and Tess van Stekelenburg, is developing AI-powered tools to defend against potential bioweapon attacks that could be accelerated by artificial intelligence advancements. McMahon, who serves as CEO and previously led Palantir Technologies Inc.’s life sciences division, explained the company’s mission: 'The only way to deter an attack is to know when it’s happening, update countermeasures, and deploy them fast.'</w:t>
      </w:r>
      <w:r/>
    </w:p>
    <w:p>
      <w:pPr>
        <w:pStyle w:val="ListNumber"/>
        <w:spacing w:line="240" w:lineRule="auto"/>
        <w:ind w:left="720"/>
      </w:pPr>
      <w:r/>
      <w:hyperlink r:id="rId10">
        <w:r>
          <w:rPr>
            <w:color w:val="0000EE"/>
            <w:u w:val="single"/>
          </w:rPr>
          <w:t>https://zoonop.com/articles/valthos</w:t>
        </w:r>
      </w:hyperlink>
      <w:r>
        <w:t xml:space="preserve"> - Valthos is a biosecurity software startup based in New York, founded by Kathleen McMahon and Tess van Stekelenburg. The company emerged from stealth mode with $30 million in funding from OpenAI, Founders Fund, and Lux Capital. Valthos leverages artificial intelligence to develop tools aimed at safeguarding humanity against biosecurity threats, including those potentially accelerated by AI advancements. With a mission to outsmart biological evolution, Valthos focuses on creating cutting-edge AI-powered solutions to detect and mitigate biological threats effectively.</w:t>
      </w:r>
      <w:r/>
    </w:p>
    <w:p>
      <w:pPr>
        <w:pStyle w:val="ListNumber"/>
        <w:spacing w:line="240" w:lineRule="auto"/>
        <w:ind w:left="720"/>
      </w:pPr>
      <w:r/>
      <w:hyperlink r:id="rId12">
        <w:r>
          <w:rPr>
            <w:color w:val="0000EE"/>
            <w:u w:val="single"/>
          </w:rPr>
          <w:t>https://trial.medpath.com/news/42084a6831e7fce5/valthos-secures-30-million-to-develop-ai-powered-biodefense-platform-against-biological-threats</w:t>
        </w:r>
      </w:hyperlink>
      <w:r>
        <w:t xml:space="preserve"> - Valthos, a New York-based biosecurity startup, has secured $30 million in funding from OpenAI, Founders Fund, and Lux Capital. The company is developing AI-powered tools to detect and counter biological threats in real time. Founded in November 2024, Valthos is led by Kathleen McMahon, formerly Head of Life Science at Palantir Technologies; Tess van Stekelenburg, a former researcher of computational neuroscience at the University of Oxford; and Victor Mao, a founding AI engineer who previously worked as a research engineer at Google DeepMind.</w:t>
      </w:r>
      <w:r/>
    </w:p>
    <w:p>
      <w:pPr>
        <w:pStyle w:val="ListNumber"/>
        <w:spacing w:line="240" w:lineRule="auto"/>
        <w:ind w:left="720"/>
      </w:pPr>
      <w:r/>
      <w:hyperlink r:id="rId13">
        <w:r>
          <w:rPr>
            <w:color w:val="0000EE"/>
            <w:u w:val="single"/>
          </w:rPr>
          <w:t>https://www.pymnts.com/artificial-intelligence-2/2025/openai-backed-valthos-raises-30-million-to-combat-ai-enabled-biological-threats/</w:t>
        </w:r>
      </w:hyperlink>
      <w:r>
        <w:t xml:space="preserve"> - Valthos, a New York-based biosecurity startup, has secured $30 million in funding from OpenAI, Founders Fund, and Lux Capital. The company is developing AI-powered tools to detect and counter biological threats in real time. Co-founder and CEO Kathleen McMahon stated, 'We have an opportunity to use emerging AI methods to strengthen biodefense—earlier detection of threats, faster, more precise medicine. It’s a race to get these systems in place to deter the worst case and we’re running out of time.'</w:t>
      </w:r>
      <w:r/>
    </w:p>
    <w:p>
      <w:pPr>
        <w:pStyle w:val="ListNumber"/>
        <w:spacing w:line="240" w:lineRule="auto"/>
        <w:ind w:left="720"/>
      </w:pPr>
      <w:r/>
      <w:hyperlink r:id="rId14">
        <w:r>
          <w:rPr>
            <w:color w:val="0000EE"/>
            <w:u w:val="single"/>
          </w:rPr>
          <w:t>https://www.indexbox.io/blog/biodefense-startup-valthos-launches-with-30m-funding/</w:t>
        </w:r>
      </w:hyperlink>
      <w:r>
        <w:t xml:space="preserve"> - Valthos, a New York-based biosecurity startup, has emerged from stealth mode with $30 million in funding backed by OpenAI to develop and use artificial intelligence to detect and counter biological threats in real time. The funding was reported by Yahoo Finance. The company develops AI systems that update medical countermeasures to match the speed of the biological threats, allowing researchers and government agencies to identify and respond to pathogens as fast as they emerge.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ecrypt.co/345959/ai-biodefense-startup-valthos-launches-30-million-openai-backing" TargetMode="External"/><Relationship Id="rId10" Type="http://schemas.openxmlformats.org/officeDocument/2006/relationships/hyperlink" Target="https://zoonop.com/articles/valthos" TargetMode="External"/><Relationship Id="rId11" Type="http://schemas.openxmlformats.org/officeDocument/2006/relationships/hyperlink" Target="https://www.investing.com/news/company-news/openai-backs-biosecurity-startup-valthos-with-30-million-funding-93CH-4307388" TargetMode="External"/><Relationship Id="rId12" Type="http://schemas.openxmlformats.org/officeDocument/2006/relationships/hyperlink" Target="https://trial.medpath.com/news/42084a6831e7fce5/valthos-secures-30-million-to-develop-ai-powered-biodefense-platform-against-biological-threats" TargetMode="External"/><Relationship Id="rId13" Type="http://schemas.openxmlformats.org/officeDocument/2006/relationships/hyperlink" Target="https://www.pymnts.com/artificial-intelligence-2/2025/openai-backed-valthos-raises-30-million-to-combat-ai-enabled-biological-threats/" TargetMode="External"/><Relationship Id="rId14" Type="http://schemas.openxmlformats.org/officeDocument/2006/relationships/hyperlink" Target="https://www.indexbox.io/blog/biodefense-startup-valthos-launches-with-30m-funding/"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