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TikTok’s AI-driven moderation plans provoke UK regulatory concerns amid sweeping job cuts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TikTok faces growing scrutiny from UK MPs as it plans to cut over 400 jobs in its London trust and safety teams, which are responsible for moderating content on the platform. The proposed layoffs are part of a broader restructuring effort to consolidate operations into fewer global sites while expanding the use of artificial intelligence (AI) to automate content moderation. This shift has raised concerns about the platform's commitment to user safety and the effectiveness of AI compared to human moderators.</w:t>
      </w:r>
      <w:r/>
    </w:p>
    <w:p>
      <w:r/>
      <w:r>
        <w:t>The Commons Science, Innovation and Technology Committee, chaired by Dame Chi Onwurah, has demanded that TikTok clarify how it intends to protect users from harmful content amid the proposed job reductions. The committee's letter to the company highlighted a troubling contradiction between TikTok’s increased reliance on AI and its earlier public statements emphasizing the crucial role of human moderators in content removal. Dame Chi emphasized the need for TikTok to justify how it can maintain robust moderation standards while cutting staff it previously described as critical. She set a November 10 deadline for TikTok to answer questions regarding the roles affected, risk assessments on user safety, and whether responsibilities of laid-off employees will be outsourced to third-party providers.</w:t>
      </w:r>
      <w:r/>
    </w:p>
    <w:p>
      <w:r/>
      <w:r>
        <w:t>In response, TikTok's Northern Europe public policy director, Ali Law, said the restructuring is intended to improve the speed and efficiency of moderation processes and insisted that most of the affected roles are not frontline moderation jobs. TikTok also stressed its ongoing investment in trust and safety, noting a $2 billion global commitment this year to enhance content moderation technology, with automated tools now responsible for removing about 80% of violative content.</w:t>
      </w:r>
      <w:r/>
    </w:p>
    <w:p>
      <w:r/>
      <w:r>
        <w:t>This move toward AI-driven moderation is part of a wider trend within the company that has seen layoffs occur not only in the UK but also across other regions, including Germany, Malaysia, and parts of Asia. Recent reports confirm that as of early 2025, TikTok has been concentrating its trust and safety operations in fewer locations globally, affecting teams in Europe, the Middle East, Africa, and Asia. Internal communications cited in reports suggest the company is leveraging advancements in large language models and other AI technologies to reshape its moderation strategy.</w:t>
      </w:r>
      <w:r/>
    </w:p>
    <w:p>
      <w:r/>
      <w:r>
        <w:t>However, the timing of these changes coincides with increasing regulatory pressure, particularly in the UK, where the Online Safety Act has introduced stricter obligations for social media firms to protect users, with potential fines reaching up to 10% of global turnover for non-compliance. Critics warn that TikTok’s commitment to user safety appears undermined by the move to reduce human moderator numbers in the face of these new rules. The committee’s demand for urgent clarity reflects broader concerns about the accountability of platforms that increasingly rely on automated systems which may not yet fully address the complexities of harmful content.</w:t>
      </w:r>
      <w:r/>
    </w:p>
    <w:p>
      <w:r/>
      <w:r>
        <w:t>Despite TikTok’s assurances that these changes are designed to enhance moderation efficacy, the episode highlights the ongoing tension between technological innovation and the need for responsible human oversight. How TikTok balances these priorities in the coming months will be closely watched by legislators, users, and industry observers alike.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Irish News), </w:t>
      </w:r>
      <w:hyperlink r:id="rId10">
        <w:r>
          <w:rPr>
            <w:color w:val="0000EE"/>
            <w:u w:val="single"/>
          </w:rPr>
          <w:t>[7]</w:t>
        </w:r>
      </w:hyperlink>
      <w:r>
        <w:t xml:space="preserve"> (The Independent)</w:t>
      </w:r>
      <w:r/>
    </w:p>
    <w:p>
      <w:pPr>
        <w:pStyle w:val="ListBullet"/>
        <w:spacing w:line="240" w:lineRule="auto"/>
        <w:ind w:left="720"/>
      </w:pPr>
      <w:r/>
      <w:r>
        <w:t xml:space="preserve">Paragraph 2 – </w:t>
      </w:r>
      <w:hyperlink r:id="rId9">
        <w:r>
          <w:rPr>
            <w:color w:val="0000EE"/>
            <w:u w:val="single"/>
          </w:rPr>
          <w:t>[1]</w:t>
        </w:r>
      </w:hyperlink>
      <w:r>
        <w:t xml:space="preserve"> (The Irish News)</w:t>
      </w:r>
      <w:r/>
    </w:p>
    <w:p>
      <w:pPr>
        <w:pStyle w:val="ListBullet"/>
        <w:spacing w:line="240" w:lineRule="auto"/>
        <w:ind w:left="720"/>
      </w:pPr>
      <w:r/>
      <w:r>
        <w:t xml:space="preserve">Paragraph 3 – </w:t>
      </w:r>
      <w:hyperlink r:id="rId9">
        <w:r>
          <w:rPr>
            <w:color w:val="0000EE"/>
            <w:u w:val="single"/>
          </w:rPr>
          <w:t>[1]</w:t>
        </w:r>
      </w:hyperlink>
      <w:r>
        <w:t xml:space="preserve"> (The Irish News), </w:t>
      </w:r>
      <w:hyperlink r:id="rId11">
        <w:r>
          <w:rPr>
            <w:color w:val="0000EE"/>
            <w:u w:val="single"/>
          </w:rPr>
          <w:t>[2]</w:t>
        </w:r>
      </w:hyperlink>
      <w:r>
        <w:t xml:space="preserve"> (ABC News)</w:t>
      </w:r>
      <w:r/>
    </w:p>
    <w:p>
      <w:pPr>
        <w:pStyle w:val="ListBullet"/>
        <w:spacing w:line="240" w:lineRule="auto"/>
        <w:ind w:left="720"/>
      </w:pPr>
      <w:r/>
      <w:r>
        <w:t xml:space="preserve">Paragraph 4 – </w:t>
      </w:r>
      <w:hyperlink r:id="rId11">
        <w:r>
          <w:rPr>
            <w:color w:val="0000EE"/>
            <w:u w:val="single"/>
          </w:rPr>
          <w:t>[2]</w:t>
        </w:r>
      </w:hyperlink>
      <w:r>
        <w:t xml:space="preserve"> (ABC News), </w:t>
      </w:r>
      <w:hyperlink r:id="rId12">
        <w:r>
          <w:rPr>
            <w:color w:val="0000EE"/>
            <w:u w:val="single"/>
          </w:rPr>
          <w:t>[4]</w:t>
        </w:r>
      </w:hyperlink>
      <w:r>
        <w:t xml:space="preserve"> (PYMNTS), </w:t>
      </w:r>
      <w:hyperlink r:id="rId13">
        <w:r>
          <w:rPr>
            <w:color w:val="0000EE"/>
            <w:u w:val="single"/>
          </w:rPr>
          <w:t>[5]</w:t>
        </w:r>
      </w:hyperlink>
      <w:r>
        <w:t xml:space="preserve"> (Cybernews)</w:t>
      </w:r>
      <w:r/>
    </w:p>
    <w:p>
      <w:pPr>
        <w:pStyle w:val="ListBullet"/>
        <w:spacing w:line="240" w:lineRule="auto"/>
        <w:ind w:left="720"/>
      </w:pPr>
      <w:r/>
      <w:r>
        <w:t xml:space="preserve">Paragraph 5 – </w:t>
      </w:r>
      <w:hyperlink r:id="rId14">
        <w:r>
          <w:rPr>
            <w:color w:val="0000EE"/>
            <w:u w:val="single"/>
          </w:rPr>
          <w:t>[6]</w:t>
        </w:r>
      </w:hyperlink>
      <w:r>
        <w:t xml:space="preserve"> (Anadolu Agency), </w:t>
      </w:r>
      <w:hyperlink r:id="rId10">
        <w:r>
          <w:rPr>
            <w:color w:val="0000EE"/>
            <w:u w:val="single"/>
          </w:rPr>
          <w:t>[7]</w:t>
        </w:r>
      </w:hyperlink>
      <w:r>
        <w:t xml:space="preserve"> (The Independent)</w:t>
      </w:r>
      <w:r/>
    </w:p>
    <w:p>
      <w:pPr>
        <w:pStyle w:val="ListBullet"/>
        <w:spacing w:line="240" w:lineRule="auto"/>
        <w:ind w:left="720"/>
      </w:pPr>
      <w:r/>
      <w:r>
        <w:t xml:space="preserve">Paragraph 6 – </w:t>
      </w:r>
      <w:hyperlink r:id="rId10">
        <w:r>
          <w:rPr>
            <w:color w:val="0000EE"/>
            <w:u w:val="single"/>
          </w:rPr>
          <w:t>[7]</w:t>
        </w:r>
      </w:hyperlink>
      <w:r>
        <w:t xml:space="preserve"> (The Independent)</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https://www.irishnews.com/news/uk/tiktok-urged-to-clarify-how-it-will-moderate-content-amid-proposed-job-cuts-AKZBLMDKYVKNTB47AQ4XYE7ZGM/</w:t>
        </w:r>
      </w:hyperlink>
      <w:r>
        <w:t xml:space="preserve"> - Please view link - unable to able to access data</w:t>
      </w:r>
      <w:r/>
    </w:p>
    <w:p>
      <w:pPr>
        <w:pStyle w:val="ListNumber"/>
        <w:spacing w:line="240" w:lineRule="auto"/>
        <w:ind w:left="720"/>
      </w:pPr>
      <w:r/>
      <w:hyperlink r:id="rId11">
        <w:r>
          <w:rPr>
            <w:color w:val="0000EE"/>
            <w:u w:val="single"/>
          </w:rPr>
          <w:t>https://www.abc.net.au/news/2024-10-12/tiktok-slashing-jobs-to-boost-ai-content-moderation/104465606</w:t>
        </w:r>
      </w:hyperlink>
      <w:r>
        <w:t xml:space="preserve"> - In October 2024, TikTok announced plans to lay off hundreds of employees worldwide, including a significant number in Malaysia, as part of a shift towards AI-assisted content moderation. The company stated that less than 500 jobs would be affected, aiming to improve the speed and efficacy of its moderation processes. TikTok emphasized its commitment to investing $2 billion globally in trust and safety efforts in 2024, with 80% of violative content now removed by automated technologies. The layoffs do not impact employees in the U.S.</w:t>
      </w:r>
      <w:r/>
    </w:p>
    <w:p>
      <w:pPr>
        <w:pStyle w:val="ListNumber"/>
        <w:spacing w:line="240" w:lineRule="auto"/>
        <w:ind w:left="720"/>
      </w:pPr>
      <w:r/>
      <w:hyperlink r:id="rId16">
        <w:r>
          <w:rPr>
            <w:color w:val="0000EE"/>
            <w:u w:val="single"/>
          </w:rPr>
          <w:t>https://www.business-standard.com/companies/news/tiktok-layoffs-staff-at-trust-and-safety-unit-as-part-of-restructuring-125022000759_1.html</w:t>
        </w:r>
      </w:hyperlink>
      <w:r>
        <w:t xml:space="preserve"> - In February 2025, TikTok restructured its trust and safety unit, resulting in layoffs of staff responsible for content moderation. The restructuring aimed to concentrate operations in fewer locations globally, with teams in Asia and Europe, Middle East, and Africa affected. The company did not immediately respond to requests for comment, and the extent of the cuts was not immediately established. The move comes amid ongoing discussions about TikTok's fate and its approach to content moderation.</w:t>
      </w:r>
      <w:r/>
    </w:p>
    <w:p>
      <w:pPr>
        <w:pStyle w:val="ListNumber"/>
        <w:spacing w:line="240" w:lineRule="auto"/>
        <w:ind w:left="720"/>
      </w:pPr>
      <w:r/>
      <w:hyperlink r:id="rId12">
        <w:r>
          <w:rPr>
            <w:color w:val="0000EE"/>
            <w:u w:val="single"/>
          </w:rPr>
          <w:t>https://www.pymnts.com/artificial-intelligence-2/2025/tiktok-to-lay-off-content-moderators-and-adopt-ai-powered-solutions</w:t>
        </w:r>
      </w:hyperlink>
      <w:r>
        <w:t xml:space="preserve"> - In August 2025, TikTok planned to lay off hundreds of staffers in its trust and safety department as it reorganized its content moderation efforts, increasingly automating the process with artificial intelligence. The layoffs were set to affect content moderation and security staff in London, South Asia, and Southeast Asia. An internal email indicated that the changes aimed to concentrate operational expertise in specific locations and leverage technological advancements, such as enhanced large language models, to reshape TikTok's approach to content moderation.</w:t>
      </w:r>
      <w:r/>
    </w:p>
    <w:p>
      <w:pPr>
        <w:pStyle w:val="ListNumber"/>
        <w:spacing w:line="240" w:lineRule="auto"/>
        <w:ind w:left="720"/>
      </w:pPr>
      <w:r/>
      <w:hyperlink r:id="rId13">
        <w:r>
          <w:rPr>
            <w:color w:val="0000EE"/>
            <w:u w:val="single"/>
          </w:rPr>
          <w:t>https://www.cybernews.com/news/tiktok-trust-safety-layoffs/</w:t>
        </w:r>
      </w:hyperlink>
      <w:r>
        <w:t xml:space="preserve"> - In February 2025, TikTok laid off global staff in its trust and safety unit, which handles content moderation, as part of a restructuring. The layoffs began the same day for teams in Asia and Europe, Middle East, and Africa. The move comes amid ongoing discussions about TikTok's fate and its approach to content moderation, with the company not immediately responding to requests for comment.</w:t>
      </w:r>
      <w:r/>
    </w:p>
    <w:p>
      <w:pPr>
        <w:pStyle w:val="ListNumber"/>
        <w:spacing w:line="240" w:lineRule="auto"/>
        <w:ind w:left="720"/>
      </w:pPr>
      <w:r/>
      <w:hyperlink r:id="rId14">
        <w:r>
          <w:rPr>
            <w:color w:val="0000EE"/>
            <w:u w:val="single"/>
          </w:rPr>
          <w:t>https://www.aa.com.tr/en/europe/tiktok-to-cut-hundreds-of-uk-content-moderation-jobs-amid-ai-shift-report/3666718</w:t>
        </w:r>
      </w:hyperlink>
      <w:r>
        <w:t xml:space="preserve"> - In August 2025, TikTok planned to lay off hundreds of staff in the UK who moderate content on the platform, moving the work to other European offices as it invested in artificial intelligence (AI) to scale up moderation. The company confirmed that roles within its Trust and Safety team in London were affected, alongside staff in Asia, as it consolidated operations across fewer global locations. The announcement came as the UK increased content safety requirements under the Online Safety Act, which allows fines of up to 10% of a company’s global turnover for non-compliance.</w:t>
      </w:r>
      <w:r/>
    </w:p>
    <w:p>
      <w:pPr>
        <w:pStyle w:val="ListNumber"/>
        <w:spacing w:line="240" w:lineRule="auto"/>
        <w:ind w:left="720"/>
      </w:pPr>
      <w:r/>
      <w:hyperlink r:id="rId10">
        <w:r>
          <w:rPr>
            <w:color w:val="0000EE"/>
            <w:u w:val="single"/>
          </w:rPr>
          <w:t>https://www.independent.co.uk/news/uk/home-news/tiktok-ai-job-cuts-ai-online-safety-b2843228.html</w:t>
        </w:r>
      </w:hyperlink>
      <w:r>
        <w:t xml:space="preserve"> - In August 2025, MPs demanded TikTok provide clarity on how it would protect users from harmful content amid proposed job losses. The video-sharing app had put more than 400 jobs at risk in London as part of a restructuring of its trust and safety operations, which moderate content. TikTok stated that the plan would see work concentrated in fewer sites globally as it invested in the use of artificial intelligence (AI) to scale up its moderation. However, the increased use of AI 'directly contradicts' its previous emphasis on the importance of human moderators in removing material, according to the Commons Science, Innovation and Technology Committee.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tiktok-urged-to-clarify-how-it-will-moderate-content-amid-proposed-job-cuts-AKZBLMDKYVKNTB47AQ4XYE7ZGM/" TargetMode="External"/><Relationship Id="rId10" Type="http://schemas.openxmlformats.org/officeDocument/2006/relationships/hyperlink" Target="https://www.independent.co.uk/news/uk/home-news/tiktok-ai-job-cuts-ai-online-safety-b2843228.html" TargetMode="External"/><Relationship Id="rId11" Type="http://schemas.openxmlformats.org/officeDocument/2006/relationships/hyperlink" Target="https://www.abc.net.au/news/2024-10-12/tiktok-slashing-jobs-to-boost-ai-content-moderation/104465606" TargetMode="External"/><Relationship Id="rId12" Type="http://schemas.openxmlformats.org/officeDocument/2006/relationships/hyperlink" Target="https://www.pymnts.com/artificial-intelligence-2/2025/tiktok-to-lay-off-content-moderators-and-adopt-ai-powered-solutions" TargetMode="External"/><Relationship Id="rId13" Type="http://schemas.openxmlformats.org/officeDocument/2006/relationships/hyperlink" Target="https://www.cybernews.com/news/tiktok-trust-safety-layoffs/" TargetMode="External"/><Relationship Id="rId14" Type="http://schemas.openxmlformats.org/officeDocument/2006/relationships/hyperlink" Target="https://www.aa.com.tr/en/europe/tiktok-to-cut-hundreds-of-uk-content-moderation-jobs-amid-ai-shift-report/3666718" TargetMode="External"/><Relationship Id="rId15" Type="http://schemas.openxmlformats.org/officeDocument/2006/relationships/hyperlink" Target="https://www.noahwire.com" TargetMode="External"/><Relationship Id="rId16" Type="http://schemas.openxmlformats.org/officeDocument/2006/relationships/hyperlink" Target="https://www.business-standard.com/companies/news/tiktok-layoffs-staff-at-trust-and-safety-unit-as-part-of-restructuring-125022000759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