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welfare system adopts AI at scale amid concerns over transparency and integrity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playing an increasingly prominent role in the UK welfare system, both for benefits claimants seeking to maximise their entitlements and for the Department for Work and Pensions (DWP) as it attempts to streamline and secure benefit payments. According to an investigation by The Mail on Sunday, AI tools such as OpenAI's ChatGPT are being employed by claimants to generate responses and complete forms, potentially contributing to a welfare budget forecasted to reach £100 billion annually by 2030.</w:t>
      </w:r>
      <w:r/>
    </w:p>
    <w:p>
      <w:r/>
      <w:r>
        <w:t>The report highlights how social media and online forums are rife with individuals sharing AI-generated templates to bolster claims, particularly for Personal Independence Payment (PIP). A user named 'Mr PIP Hero' even developed an AI chatbot designed to mimic a disability law expert to assist with securing PIP benefits. Disability Horizons, an organisation supporting disabled people, has created a ChatGPT-based tool called the ‘Personal Independence Payment form filler’ which automates and tailors applications, promising a "stress-free way" to improve success rates.</w:t>
      </w:r>
      <w:r/>
    </w:p>
    <w:p>
      <w:r/>
      <w:r>
        <w:t>On the other side, the DWP itself has embraced AI to enhance efficiency and fraud detection in welfare administration. It employs a ‘risk-based verification’ AI system designed to check the validity of claim applications, estimated to save £1.6 billion by 2030. The department has also used an 'online medical matching' AI tool since 2020 to evaluate Employment Support Allowance (ESA) applications by comparing claimant health information with a central list, achieving an 87% prediction accuracy. This system has processed over 780,000 cases and saved approximately 42,500 staff hours, with final decisions still made by human agents.</w:t>
      </w:r>
      <w:r/>
    </w:p>
    <w:p>
      <w:r/>
      <w:r>
        <w:t>Beyond these specific tools, the DWP has substantially adopted automation more broadly, with reports indicating around 44.46 million benefit claims processed via automation, saving 3.4 million staff hours. The department currently runs 38 automation initiatives to accelerate claims processing and reduce operating costs, while also piloting AI systems like 'White Mail' which manages high volumes of correspondence from claimants by prioritising cases according to urgency. However, such innovations have raised concerns about transparency and data protection, as claimants reportedly are not always informed about AI involvement in handling their data.</w:t>
      </w:r>
      <w:r/>
    </w:p>
    <w:p>
      <w:r/>
      <w:r>
        <w:t>Despite these technological advances, critics warn that increasing reliance on AI for benefit claims could undermine efforts to combat fraud and exaggeration. Welfare assessments have notably shifted away from face-to-face interactions, with only 5% of assessments currently conducted in person, a method considered more effective at verifying genuine disability claims. Calls to reinstate face-to-face assessments have been resisted by the government, which may inadvertently facilitate the use of AI-generated content by claimants to game the system.</w:t>
      </w:r>
      <w:r/>
    </w:p>
    <w:p>
      <w:r/>
      <w:r>
        <w:t>The DWP's approach to AI has evolved over time. Initially, generative AI tools like ChatGPT were banned for official business, but this ban was reversed, allowing civil servants to use such tools on department devices under strict security and information management policies. Nonetheless, some AI applications remain restricted within the department, reflecting a cautious stance towards fully embracing AI without safeguards.</w:t>
      </w:r>
      <w:r/>
    </w:p>
    <w:p>
      <w:r/>
      <w:r>
        <w:t>In summary, AI is reshaping the landscape of welfare claims in the UK, offering efficiencies and new challenges alike. While it empowers claimants to better navigate complex applications, it also presents risks of system abuse and data privacy concerns. The DWP continues to expand its use of AI and automation, yet the balance between innovation, integrity, and transparency remains a delicate one.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6, 7, 8</w:t>
      </w:r>
      <w:r/>
    </w:p>
    <w:p>
      <w:pPr>
        <w:pStyle w:val="ListBullet"/>
        <w:spacing w:line="240" w:lineRule="auto"/>
        <w:ind w:left="720"/>
      </w:pPr>
      <w:r/>
      <w:hyperlink r:id="rId10">
        <w:r>
          <w:rPr>
            <w:color w:val="0000EE"/>
            <w:u w:val="single"/>
          </w:rPr>
          <w:t>[5]</w:t>
        </w:r>
      </w:hyperlink>
      <w:r>
        <w:t xml:space="preserve"> (Yahoo News) - Paragraph 4</w:t>
      </w:r>
      <w:r/>
    </w:p>
    <w:p>
      <w:pPr>
        <w:pStyle w:val="ListBullet"/>
        <w:spacing w:line="240" w:lineRule="auto"/>
        <w:ind w:left="720"/>
      </w:pPr>
      <w:r/>
      <w:hyperlink r:id="rId11">
        <w:r>
          <w:rPr>
            <w:color w:val="0000EE"/>
            <w:u w:val="single"/>
          </w:rPr>
          <w:t>[6]</w:t>
        </w:r>
      </w:hyperlink>
      <w:r>
        <w:t xml:space="preserve"> (Public Technology) - Paragraph 5</w:t>
      </w:r>
      <w:r/>
    </w:p>
    <w:p>
      <w:pPr>
        <w:pStyle w:val="ListBullet"/>
        <w:spacing w:line="240" w:lineRule="auto"/>
        <w:ind w:left="720"/>
      </w:pPr>
      <w:r/>
      <w:hyperlink r:id="rId12">
        <w:r>
          <w:rPr>
            <w:color w:val="0000EE"/>
            <w:u w:val="single"/>
          </w:rPr>
          <w:t>[7]</w:t>
        </w:r>
      </w:hyperlink>
      <w:r>
        <w:t xml:space="preserve"> (The Guardian) - Paragraph 6</w:t>
      </w:r>
      <w:r/>
    </w:p>
    <w:p>
      <w:pPr>
        <w:pStyle w:val="ListBullet"/>
        <w:spacing w:line="240" w:lineRule="auto"/>
        <w:ind w:left="720"/>
      </w:pPr>
      <w:r/>
      <w:hyperlink r:id="rId13">
        <w:r>
          <w:rPr>
            <w:color w:val="0000EE"/>
            <w:u w:val="single"/>
          </w:rPr>
          <w:t>[2]</w:t>
        </w:r>
      </w:hyperlink>
      <w:r>
        <w:t xml:space="preserve"> (Civil Service World)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https://www.dailymail.co.uk/news/article-15294397/AI-benefits-claimants-handouts-welfare-budget.html?ns_mchannel=rss&amp;ns_campaign=1490&amp;ito=1490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https://www.civilserviceworld.com/professions/article/dwp-chatgpt-generative-ai-ban-reversed-llms-deepseek</w:t>
        </w:r>
      </w:hyperlink>
      <w:r>
        <w:t xml:space="preserve"> - The Department for Work and Pensions (DWP) has reversed its previous ban on the use of generative AI tools like ChatGPT for official business. The updated Acceptable Use Policy now permits civil servants to use AI tools on DWP devices for official purposes, provided they adhere to the DWP Artificial Intelligence Security Policy. However, the ban on DeepSeek remains in place. This policy change reflects the department's cautious approach to integrating AI technologies while ensuring data protection and information management processes are followed.</w:t>
      </w:r>
      <w:r/>
    </w:p>
    <w:p>
      <w:pPr>
        <w:pStyle w:val="ListNumber"/>
        <w:spacing w:line="240" w:lineRule="auto"/>
        <w:ind w:left="720"/>
      </w:pPr>
      <w:r/>
      <w:hyperlink r:id="rId15">
        <w:r>
          <w:rPr>
            <w:color w:val="0000EE"/>
            <w:u w:val="single"/>
          </w:rPr>
          <w:t>https://www.dol.gov/sites/dolgov/files/general/budget/2023/FY2023BIB.pdf</w:t>
        </w:r>
      </w:hyperlink>
      <w:r>
        <w:t xml:space="preserve"> - The U.S. Department of Labor's Fiscal Year 2023 Budget includes $2.8 billion for Unemployment Insurance (UI) State Administration, aiming to process an average of 1.78 million continued claims per week. The budget also proposes $443.8 million to improve states' ability to serve claimants more effectively by updating the formula for determining administrative funding, marking the first comprehensive update in decades. Additionally, $9 million is allocated for continued support for the UI Integrity Center of Excellence to enhance program integrity.</w:t>
      </w:r>
      <w:r/>
    </w:p>
    <w:p>
      <w:pPr>
        <w:pStyle w:val="ListNumber"/>
        <w:spacing w:line="240" w:lineRule="auto"/>
        <w:ind w:left="720"/>
      </w:pPr>
      <w:r/>
      <w:hyperlink r:id="rId16">
        <w:r>
          <w:rPr>
            <w:color w:val="0000EE"/>
            <w:u w:val="single"/>
          </w:rPr>
          <w:t>https://www.hhs.gov/sites/default/files/public-benefits-and-ai.pdf</w:t>
        </w:r>
      </w:hyperlink>
      <w:r>
        <w:t xml:space="preserve"> - The U.S. Department of Health and Human Services (HHS) outlines guidelines for the use of artificial intelligence (AI) in public benefits programs. The document categorizes AI applications based on their potential impact on rights and safety, ranging from those that are unlikely to impact rights or safety to those that may impact rights or safety depending on their application. It emphasizes the need for transparency, accountability, and adherence to existing requirements when implementing AI in public benefits systems.</w:t>
      </w:r>
      <w:r/>
    </w:p>
    <w:p>
      <w:pPr>
        <w:pStyle w:val="ListNumber"/>
        <w:spacing w:line="240" w:lineRule="auto"/>
        <w:ind w:left="720"/>
      </w:pPr>
      <w:r/>
      <w:hyperlink r:id="rId10">
        <w:r>
          <w:rPr>
            <w:color w:val="0000EE"/>
            <w:u w:val="single"/>
          </w:rPr>
          <w:t>https://www.yahoo.com/news/dwp-reveals-using-ai-benefit-113008027.html</w:t>
        </w:r>
      </w:hyperlink>
      <w:r>
        <w:t xml:space="preserve"> - The Department for Work and Pensions (DWP) has disclosed its use of artificial intelligence (AI) to inform decisions on Employment Support Allowance (ESA) applications. The 'online medical matching' AI tool compares claimants' health conditions with a centrally maintained list to determine eligibility, achieving an 87% correct prediction rate. Since its implementation in July 2020, the tool has processed over 780,000 cases, saving 42,500 operational hours. A human agent reviews the results before making the final decision on the claim.</w:t>
      </w:r>
      <w:r/>
    </w:p>
    <w:p>
      <w:pPr>
        <w:pStyle w:val="ListNumber"/>
        <w:spacing w:line="240" w:lineRule="auto"/>
        <w:ind w:left="720"/>
      </w:pPr>
      <w:r/>
      <w:hyperlink r:id="rId11">
        <w:r>
          <w:rPr>
            <w:color w:val="0000EE"/>
            <w:u w:val="single"/>
          </w:rPr>
          <w:t>https://www.publictechnology.net/2025/03/31/society-and-welfare/dwp-has-used-automation-in-processing-44-million-benefit-claims-minister-indicates/</w:t>
        </w:r>
      </w:hyperlink>
      <w:r>
        <w:t xml:space="preserve"> - The Department for Work and Pensions (DWP) has utilized automation technologies to process approximately 44.46 million benefit claims, saving 3.4 million staff hours. The DWP has deployed 58 automation initiatives, with 38 currently in use, to handle a significant volume of benefit applications. These automated processes have streamlined operations, allowing staff to dedicate more time to citizens and expedite claims processing. The department remains committed to exploring additional automation and digitisation opportunities to reduce operating costs and improve service delivery.</w:t>
      </w:r>
      <w:r/>
    </w:p>
    <w:p>
      <w:pPr>
        <w:pStyle w:val="ListNumber"/>
        <w:spacing w:line="240" w:lineRule="auto"/>
        <w:ind w:left="720"/>
      </w:pPr>
      <w:r/>
      <w:hyperlink r:id="rId12">
        <w:r>
          <w:rPr>
            <w:color w:val="0000EE"/>
            <w:u w:val="single"/>
          </w:rPr>
          <w:t>https://www.theguardian.com/society/2025/jan/27/dwp-ai-whitemail-benefit-claimants-applicants</w:t>
        </w:r>
      </w:hyperlink>
      <w:r>
        <w:t xml:space="preserve"> - The Department for Work and Pensions (DWP) has been piloting the 'White Mail' AI system since at least 2023 to manage the high volume of correspondence from benefit applicants and claimants. The AI processes letters and emails, including handwritten ones, to prioritise cases based on urgency. However, concerns have been raised about the system's handling of sensitive personal data and the lack of transparency regarding its use. An internal data protection impact assessment stated that claimants do not need to be informed about their involvement in the initiative.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4397/AI-benefits-claimants-handouts-welfare-budget.html?ns_mchannel=rss&amp;ns_campaign=1490&amp;ito=1490" TargetMode="External"/><Relationship Id="rId10" Type="http://schemas.openxmlformats.org/officeDocument/2006/relationships/hyperlink" Target="https://www.yahoo.com/news/dwp-reveals-using-ai-benefit-113008027.html" TargetMode="External"/><Relationship Id="rId11" Type="http://schemas.openxmlformats.org/officeDocument/2006/relationships/hyperlink" Target="https://www.publictechnology.net/2025/03/31/society-and-welfare/dwp-has-used-automation-in-processing-44-million-benefit-claims-minister-indicates/" TargetMode="External"/><Relationship Id="rId12" Type="http://schemas.openxmlformats.org/officeDocument/2006/relationships/hyperlink" Target="https://www.theguardian.com/society/2025/jan/27/dwp-ai-whitemail-benefit-claimants-applicants" TargetMode="External"/><Relationship Id="rId13" Type="http://schemas.openxmlformats.org/officeDocument/2006/relationships/hyperlink" Target="https://www.civilserviceworld.com/professions/article/dwp-chatgpt-generative-ai-ban-reversed-llms-deepseek" TargetMode="External"/><Relationship Id="rId14" Type="http://schemas.openxmlformats.org/officeDocument/2006/relationships/hyperlink" Target="https://www.noahwire.com" TargetMode="External"/><Relationship Id="rId15" Type="http://schemas.openxmlformats.org/officeDocument/2006/relationships/hyperlink" Target="https://www.dol.gov/sites/dolgov/files/general/budget/2023/FY2023BIB.pdf" TargetMode="External"/><Relationship Id="rId16" Type="http://schemas.openxmlformats.org/officeDocument/2006/relationships/hyperlink" Target="https://www.hhs.gov/sites/default/files/public-benefits-and-a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