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Italian book publishers accelerate adoption of AI across sectors at national fair</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first systematic survey of artificial intelligence use in Italian book publishing, carried out by the Italian Publishers' Association (AIE) and previewed by Il Sole 24 Ore, finds that AI is already embedded across much of the sector. According to the original report, 75.3% of responding publishing brands say they use AI tools within their organisations, rising to 96.2% among groups with turnover above EUR 5 million. </w:t>
      </w:r>
      <w:hyperlink r:id="rId9">
        <w:r>
          <w:rPr>
            <w:color w:val="0000EE"/>
            <w:u w:val="single"/>
          </w:rPr>
          <w:t>[1]</w:t>
        </w:r>
      </w:hyperlink>
      <w:hyperlink r:id="rId10">
        <w:r>
          <w:rPr>
            <w:color w:val="0000EE"/>
            <w:u w:val="single"/>
          </w:rPr>
          <w:t>[2]</w:t>
        </w:r>
      </w:hyperlink>
      <w:r/>
    </w:p>
    <w:p>
      <w:r/>
      <w:r>
        <w:t xml:space="preserve">The study details where AI is being applied: 67.1% of adopters use it for press offices and communication and the same proportion for paratexts and metadata; 50.7% employ it for covers and illustrations and 49.3% for editing, proofreading and translations. Administrative tasks (31.5%), accessibility (21.9%) and commercial analysis and sales forecasts (19.2%) were also reported. </w:t>
      </w:r>
      <w:hyperlink r:id="rId9">
        <w:r>
          <w:rPr>
            <w:color w:val="0000EE"/>
            <w:u w:val="single"/>
          </w:rPr>
          <w:t>[1]</w:t>
        </w:r>
      </w:hyperlink>
      <w:r/>
    </w:p>
    <w:p>
      <w:r/>
      <w:r>
        <w:t xml:space="preserve">Andrea Angiolini, AIE's innovation delegate, told Il Sole 24 Ore: "What struck us most was the speed of the response and the breadth of the response." He added that the decision to put AI under observation a few years ago stemmed from a desire to "try to avoid both underestimates and overestimates of the phenomenon, and let's try to give everyone the same conditions to then make their own decisions". These remarks were given in the context of presenting the survey at the national fair. </w:t>
      </w:r>
      <w:hyperlink r:id="rId9">
        <w:r>
          <w:rPr>
            <w:color w:val="0000EE"/>
            <w:u w:val="single"/>
          </w:rPr>
          <w:t>[1]</w:t>
        </w:r>
      </w:hyperlink>
      <w:hyperlink r:id="rId10">
        <w:r>
          <w:rPr>
            <w:color w:val="0000EE"/>
            <w:u w:val="single"/>
          </w:rPr>
          <w:t>[2]</w:t>
        </w:r>
      </w:hyperlink>
      <w:r/>
    </w:p>
    <w:p>
      <w:r/>
      <w:r>
        <w:t xml:space="preserve">The findings were unveiled at Più libri più liberi, the National Fair of Small and Medium Publishing, held at the Roma Convention Center – La Nuvola from 4 to 8 December 2025. The event, promoted and organised by AIE with the support of national and regional bodies, brought together hundreds of small and medium publishers and roughly 700 appointments; organisers and regional partners such as the Lazio and Emilia‑Romagna administrations emphasised the fair's role as a showcase for smaller publishers. The preview in Il Sole 24 Ore also noted the fair's heightened public attention amid protests linked to the presence of an extreme right‑wing publisher. </w:t>
      </w:r>
      <w:hyperlink r:id="rId9">
        <w:r>
          <w:rPr>
            <w:color w:val="0000EE"/>
            <w:u w:val="single"/>
          </w:rPr>
          <w:t>[1]</w:t>
        </w:r>
      </w:hyperlink>
      <w:hyperlink r:id="rId11">
        <w:r>
          <w:rPr>
            <w:color w:val="0000EE"/>
            <w:u w:val="single"/>
          </w:rPr>
          <w:t>[3]</w:t>
        </w:r>
      </w:hyperlink>
      <w:hyperlink r:id="rId12">
        <w:r>
          <w:rPr>
            <w:color w:val="0000EE"/>
            <w:u w:val="single"/>
          </w:rPr>
          <w:t>[4]</w:t>
        </w:r>
      </w:hyperlink>
      <w:hyperlink r:id="rId13">
        <w:r>
          <w:rPr>
            <w:color w:val="0000EE"/>
            <w:u w:val="single"/>
          </w:rPr>
          <w:t>[5]</w:t>
        </w:r>
      </w:hyperlink>
      <w:hyperlink r:id="rId14">
        <w:r>
          <w:rPr>
            <w:color w:val="0000EE"/>
            <w:u w:val="single"/>
          </w:rPr>
          <w:t>[7]</w:t>
        </w:r>
      </w:hyperlink>
      <w:r/>
    </w:p>
    <w:p>
      <w:r/>
      <w:r>
        <w:t xml:space="preserve">Industry observers say the prevalence of AI in the "back office" is clear, but there are signs of growing front‑end use, especially in school, university and professional publishing where digital platforms and services based on generative AI find ready ground. According to the report, large groups have an advantage through scale and existing digital infrastructures, while smaller presses are already experimenting with AI for covers, metadata and marketing. Institutional participants at the fair, including cultural partners and organisations such as Banca d'Italia, underscored the sectoral commitment to dialogue on innovation. </w:t>
      </w:r>
      <w:hyperlink r:id="rId9">
        <w:r>
          <w:rPr>
            <w:color w:val="0000EE"/>
            <w:u w:val="single"/>
          </w:rPr>
          <w:t>[1]</w:t>
        </w:r>
      </w:hyperlink>
      <w:hyperlink r:id="rId10">
        <w:r>
          <w:rPr>
            <w:color w:val="0000EE"/>
            <w:u w:val="single"/>
          </w:rPr>
          <w:t>[2]</w:t>
        </w:r>
      </w:hyperlink>
      <w:hyperlink r:id="rId13">
        <w:r>
          <w:rPr>
            <w:color w:val="0000EE"/>
            <w:u w:val="single"/>
          </w:rPr>
          <w:t>[5]</w:t>
        </w:r>
      </w:hyperlink>
      <w:hyperlink r:id="rId15">
        <w:r>
          <w:rPr>
            <w:color w:val="0000EE"/>
            <w:u w:val="single"/>
          </w:rPr>
          <w:t>[6]</w:t>
        </w:r>
      </w:hyperlink>
      <w:r/>
    </w:p>
    <w:p>
      <w:r/>
      <w:r>
        <w:t xml:space="preserve">AIE frames the survey as an observatory exercise intended to inform publishers and policymakers rather than to prescribe specific uses. Industry data shows rapid uptake but varied application across company sizes and segments, underlining the need for shared conditions, transparency and continued monitoring as publishers decide how to integrate AI into editorial and commercial workflows. </w:t>
      </w:r>
      <w:hyperlink r:id="rId9">
        <w:r>
          <w:rPr>
            <w:color w:val="0000EE"/>
            <w:u w:val="single"/>
          </w:rPr>
          <w:t>[1]</w:t>
        </w:r>
      </w:hyperlink>
      <w:hyperlink r:id="rId10">
        <w:r>
          <w:rPr>
            <w:color w:val="0000EE"/>
            <w:u w:val="single"/>
          </w:rPr>
          <w:t>[2]</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(Il Sole 24 Ore) - Paragraph 1, Paragraph 2, Paragraph 3, Paragraph 4, Paragraph 5, Paragraph 6 </w:t>
      </w:r>
      <w:r/>
    </w:p>
    <w:p>
      <w:pPr>
        <w:pStyle w:val="ListBullet"/>
        <w:spacing w:line="240" w:lineRule="auto"/>
        <w:ind w:left="720"/>
      </w:pPr>
      <w:r/>
      <w:hyperlink r:id="rId10">
        <w:r>
          <w:rPr>
            <w:color w:val="0000EE"/>
            <w:u w:val="single"/>
          </w:rPr>
          <w:t>[2]</w:t>
        </w:r>
      </w:hyperlink>
      <w:r>
        <w:t xml:space="preserve"> (Italian Publishers Association - AIE) - Paragraph 1, Paragraph 3, Paragraph 5, Paragraph 6 </w:t>
      </w:r>
      <w:r/>
    </w:p>
    <w:p>
      <w:pPr>
        <w:pStyle w:val="ListBullet"/>
        <w:spacing w:line="240" w:lineRule="auto"/>
        <w:ind w:left="720"/>
      </w:pPr>
      <w:r/>
      <w:hyperlink r:id="rId11">
        <w:r>
          <w:rPr>
            <w:color w:val="0000EE"/>
            <w:u w:val="single"/>
          </w:rPr>
          <w:t>[3]</w:t>
        </w:r>
      </w:hyperlink>
      <w:r>
        <w:t xml:space="preserve"> (Regione Lazio) - Paragraph 4 </w:t>
      </w:r>
      <w:r/>
    </w:p>
    <w:p>
      <w:pPr>
        <w:pStyle w:val="ListBullet"/>
        <w:spacing w:line="240" w:lineRule="auto"/>
        <w:ind w:left="720"/>
      </w:pPr>
      <w:r/>
      <w:hyperlink r:id="rId12">
        <w:r>
          <w:rPr>
            <w:color w:val="0000EE"/>
            <w:u w:val="single"/>
          </w:rPr>
          <w:t>[4]</w:t>
        </w:r>
      </w:hyperlink>
      <w:r>
        <w:t xml:space="preserve"> (Regione Emilia‑Romagna) - Paragraph 4 </w:t>
      </w:r>
      <w:r/>
    </w:p>
    <w:p>
      <w:pPr>
        <w:pStyle w:val="ListBullet"/>
        <w:spacing w:line="240" w:lineRule="auto"/>
        <w:ind w:left="720"/>
      </w:pPr>
      <w:r/>
      <w:hyperlink r:id="rId13">
        <w:r>
          <w:rPr>
            <w:color w:val="0000EE"/>
            <w:u w:val="single"/>
          </w:rPr>
          <w:t>[5]</w:t>
        </w:r>
      </w:hyperlink>
      <w:r>
        <w:t xml:space="preserve"> (Turismo Roma / event page) - Paragraph 4, Paragraph 5 </w:t>
      </w:r>
      <w:r/>
    </w:p>
    <w:p>
      <w:pPr>
        <w:pStyle w:val="ListBullet"/>
        <w:spacing w:line="240" w:lineRule="auto"/>
        <w:ind w:left="720"/>
      </w:pPr>
      <w:r/>
      <w:hyperlink r:id="rId15">
        <w:r>
          <w:rPr>
            <w:color w:val="0000EE"/>
            <w:u w:val="single"/>
          </w:rPr>
          <w:t>[6]</w:t>
        </w:r>
      </w:hyperlink>
      <w:r>
        <w:t xml:space="preserve"> (Banca d'Italia) - Paragraph 5 </w:t>
      </w:r>
      <w:r/>
    </w:p>
    <w:p>
      <w:pPr>
        <w:pStyle w:val="ListBullet"/>
        <w:spacing w:line="240" w:lineRule="auto"/>
        <w:ind w:left="720"/>
      </w:pPr>
      <w:r/>
      <w:hyperlink r:id="rId14">
        <w:r>
          <w:rPr>
            <w:color w:val="0000EE"/>
            <w:u w:val="single"/>
          </w:rPr>
          <w:t>[7]</w:t>
        </w:r>
      </w:hyperlink>
      <w:r>
        <w:t xml:space="preserve"> (Rai Cultura)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https://en.ilsole24ore.com/art/books-embrace-artificial-intelligence-usa-75-per-cent-italian-publishers-AIvKYtG</w:t>
        </w:r>
      </w:hyperlink>
      <w:r>
        <w:t xml:space="preserve"> - Please view link - unable to able to access data</w:t>
      </w:r>
      <w:r/>
    </w:p>
    <w:p>
      <w:pPr>
        <w:pStyle w:val="ListNumber"/>
        <w:spacing w:line="240" w:lineRule="auto"/>
        <w:ind w:left="720"/>
      </w:pPr>
      <w:r/>
      <w:hyperlink r:id="rId10">
        <w:r>
          <w:rPr>
            <w:color w:val="0000EE"/>
            <w:u w:val="single"/>
          </w:rPr>
          <w:t>https://www.aie.it/English.aspx</w:t>
        </w:r>
      </w:hyperlink>
      <w:r>
        <w:t xml:space="preserve"> - The Italian Publishers Association (AIE), founded in 1869, is Italy's oldest trade association, representing over 90% of the Italian book market. It supports Italian publishers of books, scientific journals, and digital content at both national and international levels, serving as an up-to-date observatory on reading, the publishing market, and cultural and educational consumption. AIE is divided into four publishing groups: Trade publishing, Small publishers, Educational, Academic, and professional. It is one of the founders of Confindustria Cultura Italia and participates in several committees and working groups set up by main national institutions to enhance book publishing, promote books and reading, protect copyright, and trigger innovation and professional growth in the publishing market.</w:t>
      </w:r>
      <w:r/>
    </w:p>
    <w:p>
      <w:pPr>
        <w:pStyle w:val="ListNumber"/>
        <w:spacing w:line="240" w:lineRule="auto"/>
        <w:ind w:left="720"/>
      </w:pPr>
      <w:r/>
      <w:hyperlink r:id="rId11">
        <w:r>
          <w:rPr>
            <w:color w:val="0000EE"/>
            <w:u w:val="single"/>
          </w:rPr>
          <w:t>https://www.regione.lazio.it/notizie/cultura/Regione-Lazio-piu-libri-piu-liberi</w:t>
        </w:r>
      </w:hyperlink>
      <w:r>
        <w:t xml:space="preserve"> - From 4 to 8 December 2025, the Lazio Region will participate in Più libri più liberi, the National Fair of Small and Medium Publishing, held at the Roma Convention Center – La Nuvola. The region will host over 40 events, including meetings, workshops, book presentations, research discussions, and round tables, in collaboration with numerous cultural entities from the territory, such as cultural institutes, libraries, museums, ecomuseums, archives, associations, publishers, authors, and illustrators. The fair aims to bring together cultural sector actors and the public, fostering youth creativity and promoting reading by experimenting with new languages and forms of communication to engage diverse audiences.</w:t>
      </w:r>
      <w:r/>
    </w:p>
    <w:p>
      <w:pPr>
        <w:pStyle w:val="ListNumber"/>
        <w:spacing w:line="240" w:lineRule="auto"/>
        <w:ind w:left="720"/>
      </w:pPr>
      <w:r/>
      <w:hyperlink r:id="rId12">
        <w:r>
          <w:rPr>
            <w:color w:val="0000EE"/>
            <w:u w:val="single"/>
          </w:rPr>
          <w:t>https://www.regione.emilia-romagna.it/patrimonioculturale.regione.emilia-romagna.it/novita/notizie/in-evidenza/la-regione-emilia-romagna-a-piu-libri-piu-liberi-2025</w:t>
        </w:r>
      </w:hyperlink>
      <w:r>
        <w:t xml:space="preserve"> - The Emilia-Romagna Region will participate in Più libri più liberi, the National Fair of Small and Medium Publishing, held in Rome at the La Nuvola Congress Center from 4 to 8 December 2025, with a dedicated space for regional publishing. The fair, promoted and organized by the Italian Publishers Association, aims to offer small publishers a showcase for their productions. This year, 569 publishers are participating, and approximately 700 events will take place over the five days. The 2025 theme is 'Ragioni e sentimenti' (Reasons and Feelings), celebrating the 250th anniversary of Jane Austen's birth and exploring, through books, who writes and who reads today.</w:t>
      </w:r>
      <w:r/>
    </w:p>
    <w:p>
      <w:pPr>
        <w:pStyle w:val="ListNumber"/>
        <w:spacing w:line="240" w:lineRule="auto"/>
        <w:ind w:left="720"/>
      </w:pPr>
      <w:r/>
      <w:hyperlink r:id="rId13">
        <w:r>
          <w:rPr>
            <w:color w:val="0000EE"/>
            <w:u w:val="single"/>
          </w:rPr>
          <w:t>https://www.turismoroma.it/en/events/pi%C3%99-libri-pi%C3%99-liberi-fiera-nazionale-della-piccola-e-media-editoria-2025</w:t>
        </w:r>
      </w:hyperlink>
      <w:r>
        <w:t xml:space="preserve"> - Più libri più liberi is promoted and organised by the Associazione Italiana Editori (Italian Publishers Association), with the support of the Centro per il libro e la lettura (Centre for Books and Reading) of the Ministry of Culture, the Lazio Region, Roma Capitale, the Camera di Commercio di Roma (Rome Chamber of Commerce), and ICE-Agenzia per la promozione all'estero e l'internazionalizzazione delle imprese italiane (Italian Trade Agency). The event is produced in collaboration with Istituzione Biblioteche di Roma, ATAC (Rome's public transport company), EUR Spa, and Dior, and benefits from the Main Media Partnership of Rai with Giornale della Libreria. The programme is curated by Chiara Valerio.</w:t>
      </w:r>
      <w:r/>
    </w:p>
    <w:p>
      <w:pPr>
        <w:pStyle w:val="ListNumber"/>
        <w:spacing w:line="240" w:lineRule="auto"/>
        <w:ind w:left="720"/>
      </w:pPr>
      <w:r/>
      <w:hyperlink r:id="rId15">
        <w:r>
          <w:rPr>
            <w:color w:val="0000EE"/>
            <w:u w:val="single"/>
          </w:rPr>
          <w:t>https://www.bancaditalia.it/media/agenda/2025-12-04_banca-d-italia-at-pi-libri-pi-liberi-book-fair/</w:t>
        </w:r>
      </w:hyperlink>
      <w:r>
        <w:t xml:space="preserve"> - From 4 to 8 December 2025, Banca d'Italia is participating with its own stand at Più libri, più liberi Book Fair, dedicated to small and medium-sized publishers. The fair is held at the Roma Convention Center – La Nuvola in the EUR district of Rome. Banca d'Italia's participation underscores its support for the publishing sector and its commitment to engaging with the public and industry professionals during this significant event.</w:t>
      </w:r>
      <w:r/>
    </w:p>
    <w:p>
      <w:pPr>
        <w:pStyle w:val="ListNumber"/>
        <w:spacing w:line="240" w:lineRule="auto"/>
        <w:ind w:left="720"/>
      </w:pPr>
      <w:r/>
      <w:hyperlink r:id="rId14">
        <w:r>
          <w:rPr>
            <w:color w:val="0000EE"/>
            <w:u w:val="single"/>
          </w:rPr>
          <w:t>https://www.raicultura.it/letteratura/eventi/Piu-libri-piu-liberi-2025-fb7b1f62-94ef-4a10-b043-cf82a79a0e92.html</w:t>
        </w:r>
      </w:hyperlink>
      <w:r>
        <w:t xml:space="preserve"> - Più libri più liberi, the National Fair of Small and Medium Publishing, returns to Rome from 4 to 8 December 2025. The event will be held at La Nuvola, a suspended and light volume in the heart of EUR. Over five days, 569 publishers from all over Italy will participate, with 700 appointments featuring writers from around the world. The official inauguration of the event will take place on 4 December at 10:30 at La Nuvola. Più libri più liberi is promoted and organised by the Associazione Italiana Editori, with the support of the Centro per il libro e la lettura of the Ministry of Culture, the Lazio Region, Roma Capitale, the Camera di Commercio di Roma, and ICE-Agenzia per la promozione all'estero e l'internazionalizzazione delle imprese italiane, with contributions from SIAE – Società Italiana degli Autori ed Editori, Poste Italiane, and BPER Banca. It is realised in collaboration with Istituzione Biblioteche di Roma, ATAC, EUR Spa, Dior, and benefits from the Main Media Partnership of Rai with Giornale della Libreria.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en.ilsole24ore.com/art/books-embrace-artificial-intelligence-usa-75-per-cent-italian-publishers-AIvKYtG" TargetMode="External"/><Relationship Id="rId10" Type="http://schemas.openxmlformats.org/officeDocument/2006/relationships/hyperlink" Target="https://www.aie.it/English.aspx" TargetMode="External"/><Relationship Id="rId11" Type="http://schemas.openxmlformats.org/officeDocument/2006/relationships/hyperlink" Target="https://www.regione.lazio.it/notizie/cultura/Regione-Lazio-piu-libri-piu-liberi" TargetMode="External"/><Relationship Id="rId12" Type="http://schemas.openxmlformats.org/officeDocument/2006/relationships/hyperlink" Target="https://www.regione.emilia-romagna.it/patrimonioculturale.regione.emilia-romagna.it/novita/notizie/in-evidenza/la-regione-emilia-romagna-a-piu-libri-piu-liberi-2025" TargetMode="External"/><Relationship Id="rId13" Type="http://schemas.openxmlformats.org/officeDocument/2006/relationships/hyperlink" Target="https://www.turismoroma.it/en/events/pi%C3%99-libri-pi%C3%99-liberi-fiera-nazionale-della-piccola-e-media-editoria-2025" TargetMode="External"/><Relationship Id="rId14" Type="http://schemas.openxmlformats.org/officeDocument/2006/relationships/hyperlink" Target="https://www.raicultura.it/letteratura/eventi/Piu-libri-piu-liberi-2025-fb7b1f62-94ef-4a10-b043-cf82a79a0e92.html" TargetMode="External"/><Relationship Id="rId15" Type="http://schemas.openxmlformats.org/officeDocument/2006/relationships/hyperlink" Target="https://www.bancaditalia.it/media/agenda/2025-12-04_banca-d-italia-at-pi-libri-pi-liberi-book-fai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