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Scalable AI companionship platforms harness memory and emotional continuity to deepen user engagement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AI companionship platforms that prioritise memory, personalization and emotional continuity have moved beyond experimentation into scalable consumer products, and the OurDream model has emerged as a prominent blueprint for businesses seeking to offer branded, relationship-driven AI companions. According to the original report, an "OurDream Clone" denotes a white‑label system that replicates that immersive experience, retaining conversation history, personality frameworks and adaptive behaviour, so companies can deliver bespoke characters and monetisation within their own brands.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In practice the distinction from conventional chatbots lies in continuity and emotional awareness. Rather than treating each message as discrete, these platforms store names, preferences, emotional cues and roleplay history so responses evolve with the user and maintain consistent character voice across sessions. The lead report argues this relationship design is central to longer session times and stronger retention. </w:t>
      </w:r>
      <w:hyperlink r:id="rId9">
        <w:r>
          <w:rPr>
            <w:color w:val="0000EE"/>
            <w:u w:val="single"/>
          </w:rPr>
          <w:t>[1]</w:t>
        </w:r>
      </w:hyperlink>
      <w:hyperlink r:id="rId12">
        <w:r>
          <w:rPr>
            <w:color w:val="0000EE"/>
            <w:u w:val="single"/>
          </w:rPr>
          <w:t>[7]</w:t>
        </w:r>
      </w:hyperlink>
      <w:r/>
    </w:p>
    <w:p>
      <w:r/>
      <w:r>
        <w:t xml:space="preserve">The visible product experience typically begins with configurable characters that arrive with predefined personalities, backstories and conversational styles; optional features such as voice chat, image and video generation enhance immersion. Summaries of the live OurDream sites confirm multi‑modal interaction, text, voice and visual media, with free tiers and multiple premium subscription plans offered alongside on‑platform content generation.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[4]</w:t>
        </w:r>
      </w:hyperlink>
      <w:hyperlink r:id="rId14">
        <w:r>
          <w:rPr>
            <w:color w:val="0000EE"/>
            <w:u w:val="single"/>
          </w:rPr>
          <w:t>[5]</w:t>
        </w:r>
      </w:hyperlink>
      <w:r/>
    </w:p>
    <w:p>
      <w:r/>
      <w:r>
        <w:t xml:space="preserve">Technically, an OurDream Clone is an integration of large language models, memory and retrieval systems, frontend applications and cloud infrastructure. Industry components commonly cited include instruction‑tuned or fine‑tuned LLMs (proprietary models like GPT‑4 or open‑source alternatives), vector databases for memory embeddings, REST/GraphQL backends, and React/Next.js or cross‑platform mobile frameworks for the client layer. Text‑to‑speech and speech‑to‑text services are added where voice is supported, while cloud platforms provide autoscaling and load balancing. According to the original report, these choices aim to balance conversational fidelity, latency and cost. </w:t>
      </w:r>
      <w:hyperlink r:id="rId9">
        <w:r>
          <w:rPr>
            <w:color w:val="0000EE"/>
            <w:u w:val="single"/>
          </w:rPr>
          <w:t>[1]</w:t>
        </w:r>
      </w:hyperlink>
      <w:r/>
    </w:p>
    <w:p>
      <w:r/>
      <w:r>
        <w:t xml:space="preserve">Cost profiles vary with build strategy. A bespoke platform, the lead piece estimates, can demand eight to twelve months of engineering and capital in the low six‑figure range for initial build, excluding ongoing model compute and hosting. Conversely, white‑label solutions can compress time to market and reduce upfront expense, typically charging setup fees or monthly subscriptions in a roughly $300–$2,000 per month band while passing model usage and hosting into operational expenditure. Real‑world OurDream offerings illustrate common consumer pricing: free tiers plus premium plans commonly advertised at around $9.99–$19.99 per month depending on billing terms and feature bundles.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4">
        <w:r>
          <w:rPr>
            <w:color w:val="0000EE"/>
            <w:u w:val="single"/>
          </w:rPr>
          <w:t>[5]</w:t>
        </w:r>
      </w:hyperlink>
      <w:r/>
    </w:p>
    <w:p>
      <w:r/>
      <w:r>
        <w:t xml:space="preserve">Monetisation is multi‑pronged. Subscriptions remain the dominant approach, tiered plans that unlock unlimited chat, advanced memory, NSFW or premium character access, and voice/video features. Additional revenue streams include character packs, creator or influencer partnerships where personalities are monetised, and in‑app purchases for bespoke scenarios or media. The lead analysis points out that emotional attachment tends to lower churn relative to many SaaS products, improving lifetime value when safety and retention are well managed. </w:t>
      </w:r>
      <w:hyperlink r:id="rId9">
        <w:r>
          <w:rPr>
            <w:color w:val="0000EE"/>
            <w:u w:val="single"/>
          </w:rPr>
          <w:t>[1]</w:t>
        </w:r>
      </w:hyperlink>
      <w:r/>
    </w:p>
    <w:p>
      <w:r/>
      <w:r>
        <w:t xml:space="preserve">But the model carries material risks. Content moderation, age verification, data privacy and the handling of sensitive emotional interactions are recurrent challenges; the lead report stresses transparent policies and technical safeguards are essential. Summaries of OurDream pages suggest privacy practices and encryption claims vary in clarity across implementations, underlining the need for rigorous, auditable controls and compliance with applicable law when sexual or therapeutic‑style interactions are permitted.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[4]</w:t>
        </w:r>
      </w:hyperlink>
      <w:hyperlink r:id="rId15">
        <w:r>
          <w:rPr>
            <w:color w:val="0000EE"/>
            <w:u w:val="single"/>
          </w:rPr>
          <w:t>[6]</w:t>
        </w:r>
      </w:hyperlink>
      <w:hyperlink r:id="rId12">
        <w:r>
          <w:rPr>
            <w:color w:val="0000EE"/>
            <w:u w:val="single"/>
          </w:rPr>
          <w:t>[7]</w:t>
        </w:r>
      </w:hyperlink>
      <w:r/>
    </w:p>
    <w:p>
      <w:r/>
      <w:r>
        <w:t xml:space="preserve">Differentiation remains vital. The lead piece cautions that cloning the mechanics without a clear creative or niche strategy is unlikely to win market share; successful entrants tend to specialise with distinct character design, tight brand identity, or partnerships that channel existing communities into the platform. For businesses evaluating entry, the pragmatic choice is to balance customisation and speed: adopt white‑label tooling to validate product‑market fit, then invest in bespoke features and safety engineering once metrics and revenue justify deeper development. </w:t>
      </w:r>
      <w:hyperlink r:id="rId9">
        <w:r>
          <w:rPr>
            <w:color w:val="0000EE"/>
            <w:u w:val="single"/>
          </w:rPr>
          <w:t>[1]</w:t>
        </w:r>
      </w:hyperlink>
      <w:r/>
    </w:p>
    <w:p>
      <w:r/>
      <w:r>
        <w:t xml:space="preserve">As the category matures, platforms built now will influence expectations about privacy, authenticity and the acceptable boundaries of synthetic companionship. Industry data and the product summaries supplied suggest mainstream consumer pricing and broadly similar feature sets are already established; what will separate sustainable businesses is technical stewardship of user data, credible safety systems, and creative differentiation that preserves genuine emotional continuity rather than shallow novelty.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[4]</w:t>
        </w:r>
      </w:hyperlink>
      <w:hyperlink r:id="rId14">
        <w:r>
          <w:rPr>
            <w:color w:val="0000EE"/>
            <w:u w:val="single"/>
          </w:rPr>
          <w:t>[5]</w:t>
        </w:r>
      </w:hyperlink>
      <w:hyperlink r:id="rId12">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(BuzBlog)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(ourdreamaiapp.com) - Paragraph 3, Paragraph 5, Paragraph 6, Paragraph 9 </w:t>
      </w:r>
      <w:r/>
    </w:p>
    <w:p>
      <w:pPr>
        <w:pStyle w:val="ListBullet"/>
        <w:spacing w:line="240" w:lineRule="auto"/>
        <w:ind w:left="720"/>
      </w:pPr>
      <w:r/>
      <w:hyperlink r:id="rId11">
        <w:r>
          <w:rPr>
            <w:color w:val="0000EE"/>
            <w:u w:val="single"/>
          </w:rPr>
          <w:t>[3]</w:t>
        </w:r>
      </w:hyperlink>
      <w:r>
        <w:t xml:space="preserve"> (ourdreamai.app) - Paragraph 3, Paragraph 5, Paragraph 6, Paragraph 9 </w:t>
      </w:r>
      <w:r/>
    </w:p>
    <w:p>
      <w:pPr>
        <w:pStyle w:val="ListBullet"/>
        <w:spacing w:line="240" w:lineRule="auto"/>
        <w:ind w:left="720"/>
      </w:pPr>
      <w:r/>
      <w:hyperlink r:id="rId13">
        <w:r>
          <w:rPr>
            <w:color w:val="0000EE"/>
            <w:u w:val="single"/>
          </w:rPr>
          <w:t>[4]</w:t>
        </w:r>
      </w:hyperlink>
      <w:r>
        <w:t xml:space="preserve"> (ourdream-ai.us) - Paragraph 3, Paragraph 6, Paragraph 9 </w:t>
      </w:r>
      <w:r/>
    </w:p>
    <w:p>
      <w:pPr>
        <w:pStyle w:val="ListBullet"/>
        <w:spacing w:line="240" w:lineRule="auto"/>
        <w:ind w:left="720"/>
      </w:pPr>
      <w:r/>
      <w:hyperlink r:id="rId14">
        <w:r>
          <w:rPr>
            <w:color w:val="0000EE"/>
            <w:u w:val="single"/>
          </w:rPr>
          <w:t>[5]</w:t>
        </w:r>
      </w:hyperlink>
      <w:r>
        <w:t xml:space="preserve"> (appourdreamai.com) - Paragraph 3, Paragraph 5, Paragraph 9 </w:t>
      </w:r>
      <w:r/>
    </w:p>
    <w:p>
      <w:pPr>
        <w:pStyle w:val="ListBullet"/>
        <w:spacing w:line="240" w:lineRule="auto"/>
        <w:ind w:left="720"/>
      </w:pPr>
      <w:r/>
      <w:hyperlink r:id="rId15">
        <w:r>
          <w:rPr>
            <w:color w:val="0000EE"/>
            <w:u w:val="single"/>
          </w:rPr>
          <w:t>[6]</w:t>
        </w:r>
      </w:hyperlink>
      <w:r>
        <w:t xml:space="preserve"> (ourdream-ai.us/sign-up) - Paragraph 6 </w:t>
      </w:r>
      <w:r/>
    </w:p>
    <w:p>
      <w:pPr>
        <w:pStyle w:val="ListBullet"/>
        <w:spacing w:line="240" w:lineRule="auto"/>
        <w:ind w:left="720"/>
      </w:pPr>
      <w:r/>
      <w:hyperlink r:id="rId12">
        <w:r>
          <w:rPr>
            <w:color w:val="0000EE"/>
            <w:u w:val="single"/>
          </w:rPr>
          <w:t>[7]</w:t>
        </w:r>
      </w:hyperlink>
      <w:r>
        <w:t xml:space="preserve"> (ourdream-ai.net) - Paragraph 2,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https://buzblog.co.uk/ourdream-clone-a-practical-guide-to-building-scaling-and-monetizing-an-ai-companion-platform/</w:t>
        </w:r>
      </w:hyperlink>
      <w:r>
        <w:t xml:space="preserve"> - Please view link - unable to able to access data</w:t>
      </w:r>
      <w:r/>
    </w:p>
    <w:p>
      <w:pPr>
        <w:pStyle w:val="ListNumber"/>
        <w:spacing w:line="240" w:lineRule="auto"/>
        <w:ind w:left="720"/>
      </w:pPr>
      <w:r/>
      <w:hyperlink r:id="rId10">
        <w:r>
          <w:rPr>
            <w:color w:val="0000EE"/>
            <w:u w:val="single"/>
          </w:rPr>
          <w:t>https://www.ourdreamaiapp.com/</w:t>
        </w:r>
      </w:hyperlink>
      <w:r>
        <w:t xml:space="preserve"> - OurDream AI is an AI virtual companion platform that offers customizable appearance, personality, and image/video generation. Users can engage in text, voice, and video interactions with their AI companions, creating a personalized experience. The platform provides a free tier and a premium plan at $19.99 per month or $9.99 per month billed annually. Privacy considerations include data collection, though encryption practices are not clearly specified.</w:t>
      </w:r>
      <w:r/>
    </w:p>
    <w:p>
      <w:pPr>
        <w:pStyle w:val="ListNumber"/>
        <w:spacing w:line="240" w:lineRule="auto"/>
        <w:ind w:left="720"/>
      </w:pPr>
      <w:r/>
      <w:hyperlink r:id="rId11">
        <w:r>
          <w:rPr>
            <w:color w:val="0000EE"/>
            <w:u w:val="single"/>
          </w:rPr>
          <w:t>https://www.ourdreamai.app/</w:t>
        </w:r>
      </w:hyperlink>
      <w:r>
        <w:t xml:space="preserve"> - OurDream.ai is an advanced AI companionship platform that allows users to create AI companions with unique personalities, appearances, and voices. The platform offers features such as natural conversations, emotional intelligence, privacy and security, instant responses, 24/7 availability, visual interactions, and voice messages. Users can choose from various subscription plans, including a free tier and premium options at $9.99 per month and $19.99 per month, respectively.</w:t>
      </w:r>
      <w:r/>
    </w:p>
    <w:p>
      <w:pPr>
        <w:pStyle w:val="ListNumber"/>
        <w:spacing w:line="240" w:lineRule="auto"/>
        <w:ind w:left="720"/>
      </w:pPr>
      <w:r/>
      <w:hyperlink r:id="rId13">
        <w:r>
          <w:rPr>
            <w:color w:val="0000EE"/>
            <w:u w:val="single"/>
          </w:rPr>
          <w:t>https://ourdream-ai.us/</w:t>
        </w:r>
      </w:hyperlink>
      <w:r>
        <w:t xml:space="preserve"> - OurDream AI is a cutting-edge platform that enables users to create AI companions with customizable personalities and appearances. The platform focuses on personalized interaction, immersive conversation, and custom video generation. Users can design their ideal AI companion, engage in deep conversations, and generate unique, high-quality content. Subscription options include a free tier and a premium plan at $9.99 per month, offering unlimited conversations and full companion customization.</w:t>
      </w:r>
      <w:r/>
    </w:p>
    <w:p>
      <w:pPr>
        <w:pStyle w:val="ListNumber"/>
        <w:spacing w:line="240" w:lineRule="auto"/>
        <w:ind w:left="720"/>
      </w:pPr>
      <w:r/>
      <w:hyperlink r:id="rId14">
        <w:r>
          <w:rPr>
            <w:color w:val="0000EE"/>
            <w:u w:val="single"/>
          </w:rPr>
          <w:t>https://www.appourdreamai.com/</w:t>
        </w:r>
      </w:hyperlink>
      <w:r>
        <w:t xml:space="preserve"> - OurDream AI is an advanced AI companion platform that provides unlimited chat, videos, and images with customizable interactions. Users can design and interact with their own virtual companion, adjusting appearance, personality, voice, and interests. The platform focuses on natural-feeling conversations and evolving relationships, offering a free tier and paid plans that unlock unlimited chat, high-resolution media, and more advanced features.</w:t>
      </w:r>
      <w:r/>
    </w:p>
    <w:p>
      <w:pPr>
        <w:pStyle w:val="ListNumber"/>
        <w:spacing w:line="240" w:lineRule="auto"/>
        <w:ind w:left="720"/>
      </w:pPr>
      <w:r/>
      <w:hyperlink r:id="rId15">
        <w:r>
          <w:rPr>
            <w:color w:val="0000EE"/>
            <w:u w:val="single"/>
          </w:rPr>
          <w:t>https://ourdream-ai.us/sign-up/</w:t>
        </w:r>
      </w:hyperlink>
      <w:r>
        <w:t xml:space="preserve"> - OurDream AI offers a registration page where users can sign up for free to create their AI companions. The process involves choosing a registration method (Google account or email), confirming age and agreeing to terms and conditions, and then exploring over 1,000,000 AI companions available on the platform.</w:t>
      </w:r>
      <w:r/>
    </w:p>
    <w:p>
      <w:pPr>
        <w:pStyle w:val="ListNumber"/>
        <w:spacing w:line="240" w:lineRule="auto"/>
        <w:ind w:left="720"/>
      </w:pPr>
      <w:r/>
      <w:hyperlink r:id="rId12">
        <w:r>
          <w:rPr>
            <w:color w:val="0000EE"/>
            <w:u w:val="single"/>
          </w:rPr>
          <w:t>https://ourdream-ai.net/</w:t>
        </w:r>
      </w:hyperlink>
      <w:r>
        <w:t xml:space="preserve"> - OurDream AI focuses on emotional intelligence and relationship development, offering companions that understand emotional context and develop meaningful connections over time. The platform provides a dual-phase personalization process, including initial design and adaptive learning. Subscription tiers include Explorer (free with basic features), Connector (mid-tier with enhanced personalization), and Companion (premium with full access to all features).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zblog.co.uk/ourdream-clone-a-practical-guide-to-building-scaling-and-monetizing-an-ai-companion-platform/" TargetMode="External"/><Relationship Id="rId10" Type="http://schemas.openxmlformats.org/officeDocument/2006/relationships/hyperlink" Target="https://www.ourdreamaiapp.com/" TargetMode="External"/><Relationship Id="rId11" Type="http://schemas.openxmlformats.org/officeDocument/2006/relationships/hyperlink" Target="https://www.ourdreamai.app/" TargetMode="External"/><Relationship Id="rId12" Type="http://schemas.openxmlformats.org/officeDocument/2006/relationships/hyperlink" Target="https://ourdream-ai.net/" TargetMode="External"/><Relationship Id="rId13" Type="http://schemas.openxmlformats.org/officeDocument/2006/relationships/hyperlink" Target="https://ourdream-ai.us/" TargetMode="External"/><Relationship Id="rId14" Type="http://schemas.openxmlformats.org/officeDocument/2006/relationships/hyperlink" Target="https://www.appourdreamai.com/" TargetMode="External"/><Relationship Id="rId15" Type="http://schemas.openxmlformats.org/officeDocument/2006/relationships/hyperlink" Target="https://ourdream-ai.us/sign-u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