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Namibian Sunrise briefing integrates AI with human editorial oversight to enhance local news delivery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Sunrise, The Namibian’s weekday morning briefing, delivers a curated rundown of the most important stories from the previous 24 hours at 06:00 from Monday to Friday, combining concise news summaries with an occasionally light, witty touch to orient readers before the day begins. According to the published description, it is designed as an essential way to stay informed and readers are encouraged to subscribe to join the newsletter community. </w:t>
      </w:r>
      <w:hyperlink r:id="rId9">
        <w:r>
          <w:rPr>
            <w:color w:val="0000EE"/>
            <w:u w:val="single"/>
          </w:rPr>
          <w:t>[1]</w:t>
        </w:r>
      </w:hyperlink>
      <w:hyperlink r:id="rId9">
        <w:r>
          <w:rPr>
            <w:color w:val="0000EE"/>
            <w:u w:val="single"/>
          </w:rPr>
          <w:t>[2]</w:t>
        </w:r>
      </w:hyperlink>
      <w:r/>
    </w:p>
    <w:p>
      <w:r/>
      <w:r>
        <w:t xml:space="preserve">The Namibian says it uses AI tools to assist with improved quality, accuracy and efficiency while retaining editorial oversight and journalistic integrity, presenting the use of automation as a support to, rather than a replacement for, human editorial judgement. This framing emphasises editorial distance from the technology, noting that newsroom staff maintain final responsibility for content. </w:t>
      </w:r>
      <w:hyperlink r:id="rId9">
        <w:r>
          <w:rPr>
            <w:color w:val="0000EE"/>
            <w:u w:val="single"/>
          </w:rPr>
          <w:t>[1]</w:t>
        </w:r>
      </w:hyperlink>
      <w:hyperlink r:id="rId9">
        <w:r>
          <w:rPr>
            <w:color w:val="0000EE"/>
            <w:u w:val="single"/>
          </w:rPr>
          <w:t>[2]</w:t>
        </w:r>
      </w:hyperlink>
      <w:r/>
    </w:p>
    <w:p>
      <w:r/>
      <w:r>
        <w:t xml:space="preserve">The briefing samples a broad range of material, from local commentary to policy scrutiny and sector reporting. Opinion pieces by Dudley Viall, for example, underscore civic concerns such as interpersonal conflict and criticisms of public institutions, illustrating the paper’s inclusion of interpretative and watchdog journalism. Industry and policy themes also appear in related coverage discussing complaints about taxation and calls for formal engagement with the Ministry of Finance or NamRA, showing how the briefing can connect readers to both debate and practical policy matters. </w:t>
      </w:r>
      <w:hyperlink r:id="rId10">
        <w:r>
          <w:rPr>
            <w:color w:val="0000EE"/>
            <w:u w:val="single"/>
          </w:rPr>
          <w:t>[3]</w:t>
        </w:r>
      </w:hyperlink>
      <w:hyperlink r:id="rId11">
        <w:r>
          <w:rPr>
            <w:color w:val="0000EE"/>
            <w:u w:val="single"/>
          </w:rPr>
          <w:t>[4]</w:t>
        </w:r>
      </w:hyperlink>
      <w:hyperlink r:id="rId12">
        <w:r>
          <w:rPr>
            <w:color w:val="0000EE"/>
            <w:u w:val="single"/>
          </w:rPr>
          <w:t>[5]</w:t>
        </w:r>
      </w:hyperlink>
      <w:r/>
    </w:p>
    <w:p>
      <w:r/>
      <w:r>
        <w:t xml:space="preserve">Beyond headlines and analysis, Sunrise aims to be practically useful: localised information such as official holidays and time-zone details help readers plan their schedules, while travel and tourism updates signal how national developments intersect with the visitor economy. Industry newswires and time-and-date resources are among the types of references that underpin this mix of immediate news and contextual data. </w:t>
      </w:r>
      <w:hyperlink r:id="rId13">
        <w:r>
          <w:rPr>
            <w:color w:val="0000EE"/>
            <w:u w:val="single"/>
          </w:rPr>
          <w:t>[6]</w:t>
        </w:r>
      </w:hyperlink>
      <w:hyperlink r:id="rId14">
        <w:r>
          <w:rPr>
            <w:color w:val="0000EE"/>
            <w:u w:val="single"/>
          </w:rPr>
          <w:t>[7]</w:t>
        </w:r>
      </w:hyperlink>
      <w:r/>
    </w:p>
    <w:p>
      <w:r/>
      <w:r>
        <w:t xml:space="preserve">According to The Namibian’s own description, subscribing to Sunrise delivers the briefing to readers each weekday morning, offering a compact, curated entry point to the day’s most significant local stories while combining human editorial oversight with AI-assisted production. </w:t>
      </w:r>
      <w:hyperlink r:id="rId9">
        <w:r>
          <w:rPr>
            <w:color w:val="0000EE"/>
            <w:u w:val="single"/>
          </w:rPr>
          <w:t>[1]</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Namibian) - Paragraph 1, Paragraph 2, Paragraph 5</w:t>
      </w:r>
      <w:r/>
    </w:p>
    <w:p>
      <w:pPr>
        <w:pStyle w:val="ListBullet"/>
        <w:spacing w:line="240" w:lineRule="auto"/>
        <w:ind w:left="720"/>
      </w:pPr>
      <w:r/>
      <w:hyperlink r:id="rId9">
        <w:r>
          <w:rPr>
            <w:color w:val="0000EE"/>
            <w:u w:val="single"/>
          </w:rPr>
          <w:t>[2]</w:t>
        </w:r>
      </w:hyperlink>
      <w:r>
        <w:t xml:space="preserve"> (The Namibian) - Paragraph 1, Paragraph 2, Paragraph 5</w:t>
      </w:r>
      <w:r/>
    </w:p>
    <w:p>
      <w:pPr>
        <w:pStyle w:val="ListBullet"/>
        <w:spacing w:line="240" w:lineRule="auto"/>
        <w:ind w:left="720"/>
      </w:pPr>
      <w:r/>
      <w:hyperlink r:id="rId10">
        <w:r>
          <w:rPr>
            <w:color w:val="0000EE"/>
            <w:u w:val="single"/>
          </w:rPr>
          <w:t>[3]</w:t>
        </w:r>
      </w:hyperlink>
      <w:r>
        <w:t xml:space="preserve"> (The Namibian) - Paragraph 3</w:t>
      </w:r>
      <w:r/>
    </w:p>
    <w:p>
      <w:pPr>
        <w:pStyle w:val="ListBullet"/>
        <w:spacing w:line="240" w:lineRule="auto"/>
        <w:ind w:left="720"/>
      </w:pPr>
      <w:r/>
      <w:hyperlink r:id="rId11">
        <w:r>
          <w:rPr>
            <w:color w:val="0000EE"/>
            <w:u w:val="single"/>
          </w:rPr>
          <w:t>[4]</w:t>
        </w:r>
      </w:hyperlink>
      <w:r>
        <w:t xml:space="preserve"> (The Namibian) - Paragraph 3</w:t>
      </w:r>
      <w:r/>
    </w:p>
    <w:p>
      <w:pPr>
        <w:pStyle w:val="ListBullet"/>
        <w:spacing w:line="240" w:lineRule="auto"/>
        <w:ind w:left="720"/>
      </w:pPr>
      <w:r/>
      <w:hyperlink r:id="rId12">
        <w:r>
          <w:rPr>
            <w:color w:val="0000EE"/>
            <w:u w:val="single"/>
          </w:rPr>
          <w:t>[5]</w:t>
        </w:r>
      </w:hyperlink>
      <w:r>
        <w:t xml:space="preserve"> (AllAfrica) - Paragraph 3</w:t>
      </w:r>
      <w:r/>
    </w:p>
    <w:p>
      <w:pPr>
        <w:pStyle w:val="ListBullet"/>
        <w:spacing w:line="240" w:lineRule="auto"/>
        <w:ind w:left="720"/>
      </w:pPr>
      <w:r/>
      <w:hyperlink r:id="rId13">
        <w:r>
          <w:rPr>
            <w:color w:val="0000EE"/>
            <w:u w:val="single"/>
          </w:rPr>
          <w:t>[6]</w:t>
        </w:r>
      </w:hyperlink>
      <w:r>
        <w:t xml:space="preserve"> (Timeanddate.com) - Paragraph 4</w:t>
      </w:r>
      <w:r/>
    </w:p>
    <w:p>
      <w:pPr>
        <w:pStyle w:val="ListBullet"/>
        <w:spacing w:line="240" w:lineRule="auto"/>
        <w:ind w:left="720"/>
      </w:pPr>
      <w:r/>
      <w:hyperlink r:id="rId14">
        <w:r>
          <w:rPr>
            <w:color w:val="0000EE"/>
            <w:u w:val="single"/>
          </w:rPr>
          <w:t>[7]</w:t>
        </w:r>
      </w:hyperlink>
      <w:r>
        <w:t xml:space="preserve"> (Namibia Travel Industry Newswire / EIN News)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https://www.namibian.com.na/happy-holidays-2/</w:t>
        </w:r>
      </w:hyperlink>
      <w:r>
        <w:t xml:space="preserve"> - Please view link - unable to able to access data</w:t>
      </w:r>
      <w:r/>
    </w:p>
    <w:p>
      <w:pPr>
        <w:pStyle w:val="ListNumber"/>
        <w:spacing w:line="240" w:lineRule="auto"/>
        <w:ind w:left="720"/>
      </w:pPr>
      <w:r/>
      <w:hyperlink r:id="rId9">
        <w:r>
          <w:rPr>
            <w:color w:val="0000EE"/>
            <w:u w:val="single"/>
          </w:rPr>
          <w:t>https://www.namibian.com.na/happy-holidays-2/</w:t>
        </w:r>
      </w:hyperlink>
      <w:r>
        <w:t xml:space="preserve"> - The Namibian's 'Sunrise' is a morning briefing delivered at 6:00 AM from Monday to Friday, offering a curated rundown of the most important stories from the past 24 hours, occasionally with a light, witty touch. The publication employs AI tools to enhance quality, accuracy, and efficiency while maintaining editorial oversight and journalistic integrity. Readers are encouraged to subscribe to stay informed.</w:t>
      </w:r>
      <w:r/>
    </w:p>
    <w:p>
      <w:pPr>
        <w:pStyle w:val="ListNumber"/>
        <w:spacing w:line="240" w:lineRule="auto"/>
        <w:ind w:left="720"/>
      </w:pPr>
      <w:r/>
      <w:hyperlink r:id="rId10">
        <w:r>
          <w:rPr>
            <w:color w:val="0000EE"/>
            <w:u w:val="single"/>
          </w:rPr>
          <w:t>https://www.namibian.com.na/too-much-fighting-going-on/</w:t>
        </w:r>
      </w:hyperlink>
      <w:r>
        <w:t xml:space="preserve"> - In this opinion piece, Dudley Viall discusses the prevalence of fighting in Namibia, highlighting the need for improved communication and conflict resolution strategies. The article underscores the importance of addressing societal issues to foster a more harmonious community. (</w:t>
      </w:r>
      <w:hyperlink r:id="rId16">
        <w:r>
          <w:rPr>
            <w:color w:val="0000EE"/>
            <w:u w:val="single"/>
          </w:rPr>
          <w:t>namibian.com.na</w:t>
        </w:r>
      </w:hyperlink>
      <w:r>
        <w:t>)</w:t>
      </w:r>
      <w:r/>
    </w:p>
    <w:p>
      <w:pPr>
        <w:pStyle w:val="ListNumber"/>
        <w:spacing w:line="240" w:lineRule="auto"/>
        <w:ind w:left="720"/>
      </w:pPr>
      <w:r/>
      <w:hyperlink r:id="rId11">
        <w:r>
          <w:rPr>
            <w:color w:val="0000EE"/>
            <w:u w:val="single"/>
          </w:rPr>
          <w:t>https://www.namibian.com.na/noas-been-busy-too-busy-for-the-pg/</w:t>
        </w:r>
      </w:hyperlink>
      <w:r>
        <w:t xml:space="preserve"> - Dudley Viall critiques the Public Prosecutor's Office for its perceived inactivity, suggesting that the office has been too busy to address pressing legal matters. The piece calls for a more proactive approach to uphold justice and accountability. (</w:t>
      </w:r>
      <w:hyperlink r:id="rId17">
        <w:r>
          <w:rPr>
            <w:color w:val="0000EE"/>
            <w:u w:val="single"/>
          </w:rPr>
          <w:t>namibian.com.na</w:t>
        </w:r>
      </w:hyperlink>
      <w:r>
        <w:t>)</w:t>
      </w:r>
      <w:r/>
    </w:p>
    <w:p>
      <w:pPr>
        <w:pStyle w:val="ListNumber"/>
        <w:spacing w:line="240" w:lineRule="auto"/>
        <w:ind w:left="720"/>
      </w:pPr>
      <w:r/>
      <w:hyperlink r:id="rId12">
        <w:r>
          <w:rPr>
            <w:color w:val="0000EE"/>
            <w:u w:val="single"/>
          </w:rPr>
          <w:t>https://allafrica.com/stories/202512150316.html</w:t>
        </w:r>
      </w:hyperlink>
      <w:r>
        <w:t xml:space="preserve"> - This article discusses the common complaints from industries about over-taxation and the lack of fair deductions. It emphasizes that such complaints rarely lead to change and suggests that industries should formally propose amendments to the Ministry of Finance or NamRA through their industry bodies. (</w:t>
      </w:r>
      <w:hyperlink r:id="rId18">
        <w:r>
          <w:rPr>
            <w:color w:val="0000EE"/>
            <w:u w:val="single"/>
          </w:rPr>
          <w:t>allafrica.com</w:t>
        </w:r>
      </w:hyperlink>
      <w:r>
        <w:t>)</w:t>
      </w:r>
      <w:r/>
    </w:p>
    <w:p>
      <w:pPr>
        <w:pStyle w:val="ListNumber"/>
        <w:spacing w:line="240" w:lineRule="auto"/>
        <w:ind w:left="720"/>
      </w:pPr>
      <w:r/>
      <w:hyperlink r:id="rId13">
        <w:r>
          <w:rPr>
            <w:color w:val="0000EE"/>
            <w:u w:val="single"/>
          </w:rPr>
          <w:t>https://www.timeanddate.com/worldclock/namibia/ongwediva</w:t>
        </w:r>
      </w:hyperlink>
      <w:r>
        <w:t xml:space="preserve"> - This page provides the current local time in Ongwediva, Namibia, along with detailed information about the location, including weather conditions, time zone, and upcoming holidays. It also offers sunrise and sunset times, moon phases, and other astronomical data. (</w:t>
      </w:r>
      <w:hyperlink r:id="rId19">
        <w:r>
          <w:rPr>
            <w:color w:val="0000EE"/>
            <w:u w:val="single"/>
          </w:rPr>
          <w:t>timeanddate.com</w:t>
        </w:r>
      </w:hyperlink>
      <w:r>
        <w:t>)</w:t>
      </w:r>
      <w:r/>
    </w:p>
    <w:p>
      <w:pPr>
        <w:pStyle w:val="ListNumber"/>
        <w:spacing w:line="240" w:lineRule="auto"/>
        <w:ind w:left="720"/>
      </w:pPr>
      <w:r/>
      <w:hyperlink r:id="rId14">
        <w:r>
          <w:rPr>
            <w:color w:val="0000EE"/>
            <w:u w:val="single"/>
          </w:rPr>
          <w:t>https://travel.einnews.com/country/namibia</w:t>
        </w:r>
      </w:hyperlink>
      <w:r>
        <w:t xml:space="preserve"> - Namibia Travel Industry Newswire offers the latest news and updates on Namibia's travel industry, including partnerships, tourism campaigns, and industry developments. It provides insights into the country's efforts to strengthen its position as a leading African travel destination. (</w:t>
      </w:r>
      <w:hyperlink r:id="rId20">
        <w:r>
          <w:rPr>
            <w:color w:val="0000EE"/>
            <w:u w:val="single"/>
          </w:rPr>
          <w:t>travel.einnews.com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happy-holidays-2/" TargetMode="External"/><Relationship Id="rId10" Type="http://schemas.openxmlformats.org/officeDocument/2006/relationships/hyperlink" Target="https://www.namibian.com.na/too-much-fighting-going-on/" TargetMode="External"/><Relationship Id="rId11" Type="http://schemas.openxmlformats.org/officeDocument/2006/relationships/hyperlink" Target="https://www.namibian.com.na/noas-been-busy-too-busy-for-the-pg/" TargetMode="External"/><Relationship Id="rId12" Type="http://schemas.openxmlformats.org/officeDocument/2006/relationships/hyperlink" Target="https://allafrica.com/stories/202512150316.html" TargetMode="External"/><Relationship Id="rId13" Type="http://schemas.openxmlformats.org/officeDocument/2006/relationships/hyperlink" Target="https://www.timeanddate.com/worldclock/namibia/ongwediva" TargetMode="External"/><Relationship Id="rId14" Type="http://schemas.openxmlformats.org/officeDocument/2006/relationships/hyperlink" Target="https://travel.einnews.com/country/namibia" TargetMode="External"/><Relationship Id="rId15" Type="http://schemas.openxmlformats.org/officeDocument/2006/relationships/hyperlink" Target="https://www.noahwire.com" TargetMode="External"/><Relationship Id="rId16" Type="http://schemas.openxmlformats.org/officeDocument/2006/relationships/hyperlink" Target="https://www.namibian.com.na/too-much-fighting-going-on/?utm_source=openai" TargetMode="External"/><Relationship Id="rId17" Type="http://schemas.openxmlformats.org/officeDocument/2006/relationships/hyperlink" Target="https://www.namibian.com.na/noas-been-busy-too-busy-for-the-pg/?utm_source=openai" TargetMode="External"/><Relationship Id="rId18" Type="http://schemas.openxmlformats.org/officeDocument/2006/relationships/hyperlink" Target="https://allafrica.com/stories/202512150316.html?utm_source=openai" TargetMode="External"/><Relationship Id="rId19" Type="http://schemas.openxmlformats.org/officeDocument/2006/relationships/hyperlink" Target="https://www.timeanddate.com/worldclock/%403354147?utm_source=openai" TargetMode="External"/><Relationship Id="rId20" Type="http://schemas.openxmlformats.org/officeDocument/2006/relationships/hyperlink" Target="https://travel.einnews.com/country/namibi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