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 Media Trust revitalises print with AI-driven reforms and safeguarding independence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Wolfram Jauss has returned to the Namibia Media Trust (NMT) group as interim chief executive officer, announcing an immediate repositioning of the group in December 2025 with a renewed focus on “credible, high-quality journalism” and multi-platform solutions for readers and advertisers. According to the announcement on The Namibian’s website, Jauss , who said he spent several years farming before returning to media , will work with interim editor Shinovene Immanuel and the executive committee to engage more actively with readership and clients. </w:t>
      </w:r>
      <w:hyperlink r:id="rId9">
        <w:r>
          <w:rPr>
            <w:color w:val="0000EE"/>
            <w:u w:val="single"/>
          </w:rPr>
          <w:t>[1]</w:t>
        </w:r>
      </w:hyperlink>
      <w:r/>
    </w:p>
    <w:p>
      <w:r/>
      <w:r>
        <w:t xml:space="preserve">The notice makes clear the group plans technological and product changes aimed at improving access to news and advertising services, promising “technology enhancements” and the relaunch of user-facing offerings in January 2026. It also highlights The Namibian’s Sunrise morning briefing and states the organisation uses AI tools to “assist with improved quality, accuracy and efficiency, while maintaining editorial oversight and journalistic integrity.” The message invited continued advertising support and engagement as the group seeks to revitalise its ecosystem. </w:t>
      </w:r>
      <w:hyperlink r:id="rId9">
        <w:r>
          <w:rPr>
            <w:color w:val="0000EE"/>
            <w:u w:val="single"/>
          </w:rPr>
          <w:t>[1]</w:t>
        </w:r>
      </w:hyperlink>
      <w:r/>
    </w:p>
    <w:p>
      <w:r/>
      <w:r>
        <w:t xml:space="preserve">Those developments take place within an institutional framework NMT describes as intentionally protective of independent journalism. The Namibia Media Trust, founded in 1985 by Gwen Lister and Dave Smuts, operates as a trust rather than a private company to safeguard The Namibian’s editorial independence and to provide training, advocacy and mentorship for media workers. According to the Trust’s public materials, those founding principles remain central to its purpose. </w:t>
      </w:r>
      <w:hyperlink r:id="rId10">
        <w:r>
          <w:rPr>
            <w:color w:val="0000EE"/>
            <w:u w:val="single"/>
          </w:rPr>
          <w:t>[5]</w:t>
        </w:r>
      </w:hyperlink>
      <w:r/>
    </w:p>
    <w:p>
      <w:r/>
      <w:r>
        <w:t xml:space="preserve">At the same time, NMT research underscores the rapid incorporation of artificial intelligence into newsroom workflows. A study by the trust found 73% of Namibian journalists use AI chatbots for tasks including text editing, transcription, translation, news gathering and content generation, with 66% reporting weekly or daily use. The research cautioned that responsible AI use is essential to protect journalistic integrity and flagged risks such as plagiarism and bias. Industry coverage of the study reached regional news services as well. </w:t>
      </w:r>
      <w:hyperlink r:id="rId11">
        <w:r>
          <w:rPr>
            <w:color w:val="0000EE"/>
            <w:u w:val="single"/>
          </w:rPr>
          <w:t>[2]</w:t>
        </w:r>
      </w:hyperlink>
      <w:hyperlink r:id="rId12">
        <w:r>
          <w:rPr>
            <w:color w:val="0000EE"/>
            <w:u w:val="single"/>
          </w:rPr>
          <w:t>[6]</w:t>
        </w:r>
      </w:hyperlink>
      <w:r/>
    </w:p>
    <w:p>
      <w:r/>
      <w:r>
        <w:t xml:space="preserve">The Trust is also engaged in self-examination of media standards and accountability. A recent NMT Media Foundation study by Dr Taryn de Vega reviewed Namibia’s media accountability mechanisms, questioning whether existing self-regulation, including the Media Ombudsman’s Office and the Code of Ethics and Conduct, is fit for purpose in a fast-changing digital environment and calling for reform to strengthen the social contract between media and the public. International partners have taken an interest: UNESCO attended an NMT Media Foundation event on “Media, Elections and Institutional Reflections”, reaffirming support for media freedom, pluralism and journalist safety while highlighting the influence of digital media on voter perceptions and the risks of misinformation. </w:t>
      </w:r>
      <w:hyperlink r:id="rId13">
        <w:r>
          <w:rPr>
            <w:color w:val="0000EE"/>
            <w:u w:val="single"/>
          </w:rPr>
          <w:t>[3]</w:t>
        </w:r>
      </w:hyperlink>
      <w:hyperlink r:id="rId14">
        <w:r>
          <w:rPr>
            <w:color w:val="0000EE"/>
            <w:u w:val="single"/>
          </w:rPr>
          <w:t>[4]</w:t>
        </w:r>
      </w:hyperlink>
      <w:r/>
    </w:p>
    <w:p>
      <w:r/>
      <w:r>
        <w:t xml:space="preserve">Those institutional debates are unfolding against a broader political backdrop in which government figures continue to pledge protection for press freedom. President Netumbo Nandi-Ndaitwah reiterated the state’s commitment to safeguarding media rights in a World Press Freedom Day message, emphasising responsible, objective reporting as part of national development; recent rankings placed Namibia highly in regional press-freedom indices, though with a slight decline in 2025 compared with previous years. The Namibian’s appeal for reader and advertiser partnership, and its seasonal message wishing rest and peace over the festive period, frame the group’s relaunch as both a business and a civic endeavour to preserve independent journalism in Namibia. </w:t>
      </w:r>
      <w:hyperlink r:id="rId15">
        <w:r>
          <w:rPr>
            <w:color w:val="0000EE"/>
            <w:u w:val="single"/>
          </w:rPr>
          <w:t>[7]</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Namibian) - Paragraph 1, Paragraph 2, Paragraph 6</w:t>
      </w:r>
      <w:r/>
    </w:p>
    <w:p>
      <w:pPr>
        <w:pStyle w:val="ListBullet"/>
        <w:spacing w:line="240" w:lineRule="auto"/>
        <w:ind w:left="720"/>
      </w:pPr>
      <w:r/>
      <w:hyperlink r:id="rId10">
        <w:r>
          <w:rPr>
            <w:color w:val="0000EE"/>
            <w:u w:val="single"/>
          </w:rPr>
          <w:t>[5]</w:t>
        </w:r>
      </w:hyperlink>
      <w:r>
        <w:t xml:space="preserve"> (NMT official site) - Paragraph 3</w:t>
      </w:r>
      <w:r/>
    </w:p>
    <w:p>
      <w:pPr>
        <w:pStyle w:val="ListBullet"/>
        <w:spacing w:line="240" w:lineRule="auto"/>
        <w:ind w:left="720"/>
      </w:pPr>
      <w:r/>
      <w:hyperlink r:id="rId11">
        <w:r>
          <w:rPr>
            <w:color w:val="0000EE"/>
            <w:u w:val="single"/>
          </w:rPr>
          <w:t>[2]</w:t>
        </w:r>
      </w:hyperlink>
      <w:r>
        <w:t xml:space="preserve"> (The Namibian report on NMT study) - Paragraph 4</w:t>
      </w:r>
      <w:r/>
    </w:p>
    <w:p>
      <w:pPr>
        <w:pStyle w:val="ListBullet"/>
        <w:spacing w:line="240" w:lineRule="auto"/>
        <w:ind w:left="720"/>
      </w:pPr>
      <w:r/>
      <w:hyperlink r:id="rId12">
        <w:r>
          <w:rPr>
            <w:color w:val="0000EE"/>
            <w:u w:val="single"/>
          </w:rPr>
          <w:t>[6]</w:t>
        </w:r>
      </w:hyperlink>
      <w:r>
        <w:t xml:space="preserve"> (AllAfrica coverage) - Paragraph 4</w:t>
      </w:r>
      <w:r/>
    </w:p>
    <w:p>
      <w:pPr>
        <w:pStyle w:val="ListBullet"/>
        <w:spacing w:line="240" w:lineRule="auto"/>
        <w:ind w:left="720"/>
      </w:pPr>
      <w:r/>
      <w:hyperlink r:id="rId13">
        <w:r>
          <w:rPr>
            <w:color w:val="0000EE"/>
            <w:u w:val="single"/>
          </w:rPr>
          <w:t>[3]</w:t>
        </w:r>
      </w:hyperlink>
      <w:r>
        <w:t xml:space="preserve"> (NMT Media Foundation study) - Paragraph 5</w:t>
      </w:r>
      <w:r/>
    </w:p>
    <w:p>
      <w:pPr>
        <w:pStyle w:val="ListBullet"/>
        <w:spacing w:line="240" w:lineRule="auto"/>
        <w:ind w:left="720"/>
      </w:pPr>
      <w:r/>
      <w:hyperlink r:id="rId14">
        <w:r>
          <w:rPr>
            <w:color w:val="0000EE"/>
            <w:u w:val="single"/>
          </w:rPr>
          <w:t>[4]</w:t>
        </w:r>
      </w:hyperlink>
      <w:r>
        <w:t xml:space="preserve"> (UNESCO report) - Paragraph 5</w:t>
      </w:r>
      <w:r/>
    </w:p>
    <w:p>
      <w:pPr>
        <w:pStyle w:val="ListBullet"/>
        <w:spacing w:line="240" w:lineRule="auto"/>
        <w:ind w:left="720"/>
      </w:pPr>
      <w:r/>
      <w:hyperlink r:id="rId15">
        <w:r>
          <w:rPr>
            <w:color w:val="0000EE"/>
            <w:u w:val="single"/>
          </w:rPr>
          <w:t>[7]</w:t>
        </w:r>
      </w:hyperlink>
      <w:r>
        <w:t xml:space="preserve"> (AllAfrica: World Press Freedom Day coverage)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https://www.namibian.com.na/dear-readers-advertisers-and-stakeholders/</w:t>
        </w:r>
      </w:hyperlink>
      <w:r>
        <w:t xml:space="preserve"> - Please view link - unable to able to access data</w:t>
      </w:r>
      <w:r/>
    </w:p>
    <w:p>
      <w:pPr>
        <w:pStyle w:val="ListNumber"/>
        <w:spacing w:line="240" w:lineRule="auto"/>
        <w:ind w:left="720"/>
      </w:pPr>
      <w:r/>
      <w:hyperlink r:id="rId11">
        <w:r>
          <w:rPr>
            <w:color w:val="0000EE"/>
            <w:u w:val="single"/>
          </w:rPr>
          <w:t>https://www.namibian.com.na/73-of-journalists-use-chatgpt-for-work-report/</w:t>
        </w:r>
      </w:hyperlink>
      <w:r>
        <w:t xml:space="preserve"> - A study by the Namibia Media Trust (NMT) reveals that 73% of Namibian journalists utilise artificial intelligence (AI) chatbots for tasks such as text editing, transcription, translation, news gathering, and content generation. The research indicates that 66% of these journalists use AI tools on a weekly or daily basis, highlighting the growing integration of AI in Namibia's media industry. The study also underscores the importance of responsible AI usage to maintain journalistic integrity and cautions against potential issues like plagiarism and bias.</w:t>
      </w:r>
      <w:r/>
    </w:p>
    <w:p>
      <w:pPr>
        <w:pStyle w:val="ListNumber"/>
        <w:spacing w:line="240" w:lineRule="auto"/>
        <w:ind w:left="720"/>
      </w:pPr>
      <w:r/>
      <w:hyperlink r:id="rId13">
        <w:r>
          <w:rPr>
            <w:color w:val="0000EE"/>
            <w:u w:val="single"/>
          </w:rPr>
          <w:t>https://www.nmt.africa/News/115/NMT-Media-Foundation-study-calls-for-bold-reform-of-Namibia%26rsquos-media-accountability-framework</w:t>
        </w:r>
      </w:hyperlink>
      <w:r>
        <w:t xml:space="preserve"> - The NMT Media Foundation has released a critical study titled 'Media Accountability Mechanisms: A Namibian Case Study', authored by Dr. Taryn de Vega. The study assesses the current state and performance of self-regulation in Namibia's media sector, focusing on the Media Ombudsman’s Office and the Code of Ethics and Conduct. It questions the adequacy of these frameworks in addressing challenges posed by the rapidly evolving digital media landscape and calls for reforms to strengthen the social contract between the media and the public.</w:t>
      </w:r>
      <w:r/>
    </w:p>
    <w:p>
      <w:pPr>
        <w:pStyle w:val="ListNumber"/>
        <w:spacing w:line="240" w:lineRule="auto"/>
        <w:ind w:left="720"/>
      </w:pPr>
      <w:r/>
      <w:hyperlink r:id="rId14">
        <w:r>
          <w:rPr>
            <w:color w:val="0000EE"/>
            <w:u w:val="single"/>
          </w:rPr>
          <w:t>https://www.unesco.org/en/articles/nmt-media-foundation-acknowledges-unescos-partnership-strengthening-namibias-media-landscape</w:t>
        </w:r>
      </w:hyperlink>
      <w:r>
        <w:t xml:space="preserve"> - UNESCO reaffirmed its support for media freedom in Namibia during the 'Media, Elections and Institutional Reflections' event hosted by the NMT Media Foundation. The event examined the role of media during Namibia’s 2024 elections and discussed challenges in the digital age. UNESCO's Head of Office, Ms. Eunice Smith, attended to demonstrate continued commitment to media freedom, pluralism, and the safety of journalists. The event highlighted the growing influence of digital media on voter perceptions and the emergence of misinformation.</w:t>
      </w:r>
      <w:r/>
    </w:p>
    <w:p>
      <w:pPr>
        <w:pStyle w:val="ListNumber"/>
        <w:spacing w:line="240" w:lineRule="auto"/>
        <w:ind w:left="720"/>
      </w:pPr>
      <w:r/>
      <w:hyperlink r:id="rId10">
        <w:r>
          <w:rPr>
            <w:color w:val="0000EE"/>
            <w:u w:val="single"/>
          </w:rPr>
          <w:t>https://www.nmt.africa/</w:t>
        </w:r>
      </w:hyperlink>
      <w:r>
        <w:t xml:space="preserve"> - The Namibia Media Trust (NMT) was established in 1985 by founders Gwen Lister and Dave Smuts to promote press freedom, free speech, and independent journalism. Instead of creating a private ownership structure, they set up a Trust to ensure the sustainability of The Namibian newspaper. The Trust became fully active in October 2011, focusing on advocacy, policy interventions, and providing workshops, training, and mentorship for journalists and non-editorial staff to uphold media freedom and integrity.</w:t>
      </w:r>
      <w:r/>
    </w:p>
    <w:p>
      <w:pPr>
        <w:pStyle w:val="ListNumber"/>
        <w:spacing w:line="240" w:lineRule="auto"/>
        <w:ind w:left="720"/>
      </w:pPr>
      <w:r/>
      <w:hyperlink r:id="rId12">
        <w:r>
          <w:rPr>
            <w:color w:val="0000EE"/>
            <w:u w:val="single"/>
          </w:rPr>
          <w:t>https://allafrica.com/stories/202410080531.html</w:t>
        </w:r>
      </w:hyperlink>
      <w:r>
        <w:t xml:space="preserve"> - Research by the Namibia Media Trust (NMT) indicates that 73% of Namibian journalists use artificial intelligence (AI) chatbots for tasks such as text editing, transcription, translation, news gathering, and content generation. The study highlights that 66% of these journalists use AI tools on a weekly or daily basis. While AI offers efficiency benefits, the research emphasizes the need for responsible usage to maintain journalistic integrity and cautions against potential issues like plagiarism and bias.</w:t>
      </w:r>
      <w:r/>
    </w:p>
    <w:p>
      <w:pPr>
        <w:pStyle w:val="ListNumber"/>
        <w:spacing w:line="240" w:lineRule="auto"/>
        <w:ind w:left="720"/>
      </w:pPr>
      <w:r/>
      <w:hyperlink r:id="rId15">
        <w:r>
          <w:rPr>
            <w:color w:val="0000EE"/>
            <w:u w:val="single"/>
          </w:rPr>
          <w:t>https://allafrica.com/stories/202505080039.html</w:t>
        </w:r>
      </w:hyperlink>
      <w:r>
        <w:t xml:space="preserve"> - President Netumbo Nandi-Ndaitwah has reaffirmed the Namibian government's commitment to safeguarding press freedom. In her message marking World Press Freedom Day, she assured media practitioners that their rights will continue to be protected in the execution of their duties. She emphasized the importance of responsible, objective journalism that contributes to national development. The 2025 World Press Freedom Index ranked Namibia second in Africa, a slight drop from its previous top position in 2024 and 2023.</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dear-readers-advertisers-and-stakeholders/" TargetMode="External"/><Relationship Id="rId10" Type="http://schemas.openxmlformats.org/officeDocument/2006/relationships/hyperlink" Target="https://www.nmt.africa/" TargetMode="External"/><Relationship Id="rId11" Type="http://schemas.openxmlformats.org/officeDocument/2006/relationships/hyperlink" Target="https://www.namibian.com.na/73-of-journalists-use-chatgpt-for-work-report/" TargetMode="External"/><Relationship Id="rId12" Type="http://schemas.openxmlformats.org/officeDocument/2006/relationships/hyperlink" Target="https://allafrica.com/stories/202410080531.html" TargetMode="External"/><Relationship Id="rId13" Type="http://schemas.openxmlformats.org/officeDocument/2006/relationships/hyperlink" Target="https://www.nmt.africa/News/115/NMT-Media-Foundation-study-calls-for-bold-reform-of-Namibia%26rsquos-media-accountability-framework" TargetMode="External"/><Relationship Id="rId14" Type="http://schemas.openxmlformats.org/officeDocument/2006/relationships/hyperlink" Target="https://www.unesco.org/en/articles/nmt-media-foundation-acknowledges-unescos-partnership-strengthening-namibias-media-landscape" TargetMode="External"/><Relationship Id="rId15" Type="http://schemas.openxmlformats.org/officeDocument/2006/relationships/hyperlink" Target="https://allafrica.com/stories/20250508003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