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Latin American newsrooms transition from experimentation to AI-driven operations with regional programme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After months of work, the AI Product Lab has reached its conclusion, leaving behind a set of artificial intelligence projects that move beyond pilot ideas and into live newsroom use across Latin America. Backed by the Inter American Press Association and Google News Initiative, and developed by Marktube Group, the programme has helped more than 20 media outlets apply AI to problems ranging from workflow automation and revenue generation to faster, data-driven reporting.</w:t>
      </w:r>
      <w:r/>
    </w:p>
    <w:p>
      <w:r/>
      <w:r>
        <w:t>According to El Nacional, the initiative was designed to strengthen the strategic and operational capacity of news organisations in Latin America and the Caribbean by treating AI as a tool that can support the full product cycle, not just reporting tasks. The newspaper said it took part in the programme itself, which has now become one of the more concrete regional examples of AI being embedded into editorial and business operations rather than merely discussed.</w:t>
      </w:r>
      <w:r/>
    </w:p>
    <w:p>
      <w:r/>
      <w:r>
        <w:t>The IAPA has framed the project as a response to the pressure facing journalism businesses in the region. Its executive director, Carlos Lauría, said the programme showed what can happen when innovation is paired with commitment and a clear long-term vision, adding that participating outlets had moved from experimentation to practical deployment. Google’s news partner manager, Alejandra Brambila, said the company was encouraged to see Latin American publishers using AI to improve processes and build more sustainable newsroom models.</w:t>
      </w:r>
      <w:r/>
    </w:p>
    <w:p>
      <w:r/>
      <w:r>
        <w:t>The programme’s structure appears to have been central to that shift. It began with 12 group training sessions led by international experts, followed by intensive one-to-one prototyping workshops and then a three-month implementation phase with dedicated technical support and funding. Marktube Group’s Ezequiel Arbusti said the distinction lay in pushing participants to think in product terms, testing both technical feasibility and commercial value before any code was written.</w:t>
      </w:r>
      <w:r/>
    </w:p>
    <w:p>
      <w:r/>
      <w:r>
        <w:t>The result, according to the programme’s technical mentor Rolando Castañón, was a notable change in confidence and capability among newsroom teams. He said participants progressed from curiosity, and in some cases caution, to designing more advanced architectures such as retrieval-augmented generation systems and intelligent agents connected to their own databases. El Nacional said the project it developed, called Perspectivas, gives readers different ways to consume the same story, from short summaries and key points to glossaries and analytical angles, while also adding AI-assisted text refinement and metadata tools inside its CMS. Any machine-generated suggestion, the newspaper said, still passes through editorial review before publication.</w:t>
      </w:r>
      <w:r/>
    </w:p>
    <w:p>
      <w:r/>
      <w:r>
        <w:t>Earlier reporting on the programme showed that 21 media organisations from 12 Latin American countries were chosen for the implementation stage, underlining the regional scale of the effort. Among the outlets supported were newspapers, digital-native publishers and broadcasters from across Central America, the Caribbean and South America, suggesting that the lab’s appeal lay not in one format but in a broader attempt to make AI useful across different newsroom models.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[7]</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[3]</w:t>
        </w:r>
      </w:hyperlink>
      <w:r>
        <w:t xml:space="preserve">, </w:t>
      </w:r>
      <w:hyperlink r:id="rId11">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w:t>
      </w:r>
      <w:hyperlink r:id="rId12">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https://www.elnacional.com/2026/04/medios-latinoamericanos-implementan-soluciones-de-ia/</w:t>
        </w:r>
      </w:hyperlink>
      <w:r>
        <w:t xml:space="preserve"> - Please view link - unable to able to access data</w:t>
      </w:r>
      <w:r/>
    </w:p>
    <w:p>
      <w:pPr>
        <w:pStyle w:val="ListNumber"/>
        <w:spacing w:line="240" w:lineRule="auto"/>
        <w:ind w:left="720"/>
      </w:pPr>
      <w:r/>
      <w:hyperlink r:id="rId10">
        <w:r>
          <w:rPr>
            <w:color w:val="0000EE"/>
            <w:u w:val="single"/>
          </w:rPr>
          <w:t>https://www.elnacional.com/2026/01/programa-de-la-sip-apoyado-por-google-impulsa-la-adopcion-de-ia-en-21-medios-de-america-latina/</w:t>
        </w:r>
      </w:hyperlink>
      <w:r>
        <w:t xml:space="preserve"> - In January 2026, El Nacional reported that 21 media organisations from 12 Latin American countries were selected for the implementation phase of the AI Product Lab, a programme by the Inter American Press Association (IAPA) supported by the Google News Initiative (GNI). The initiative aims to foster innovation and the application of artificial intelligence in newsrooms, enabling participating organisations to move from idea design to the technical implementation of AI-based solutions focused on strengthening sustainability and editorial development in the region.</w:t>
      </w:r>
      <w:r/>
    </w:p>
    <w:p>
      <w:pPr>
        <w:pStyle w:val="ListNumber"/>
        <w:spacing w:line="240" w:lineRule="auto"/>
        <w:ind w:left="720"/>
      </w:pPr>
      <w:r/>
      <w:hyperlink r:id="rId13">
        <w:r>
          <w:rPr>
            <w:color w:val="0000EE"/>
            <w:u w:val="single"/>
          </w:rPr>
          <w:t>https://www.nacion.com/blogs/noticias-grupo-nacion/la-nacion-seleccionada-en-programa-ai-product-lab/KSGV6ILLR5BGFLPAJQDTWTCIYA/story//</w:t>
        </w:r>
      </w:hyperlink>
      <w:r>
        <w:t xml:space="preserve"> - In January 2026, La Nación announced its selection for the AI Product Lab, a programme by the IAPA and GNI aimed at applying artificial intelligence in new projects. The programme provides funding for the implementation of AI projects, with 21 out of 45 selected media outlets, including La Nación, moving to the implementation phase. The initiative focuses on accelerating the strategic adoption of AI in newsrooms across Latin America.</w:t>
      </w:r>
      <w:r/>
    </w:p>
    <w:p>
      <w:pPr>
        <w:pStyle w:val="ListNumber"/>
        <w:spacing w:line="240" w:lineRule="auto"/>
        <w:ind w:left="720"/>
      </w:pPr>
      <w:r/>
      <w:hyperlink r:id="rId11">
        <w:r>
          <w:rPr>
            <w:color w:val="0000EE"/>
            <w:u w:val="single"/>
          </w:rPr>
          <w:t>https://en.sipiapa.org/iapa-program-supported-by-google-drives-ai-adoption-in-21-latin-american-media-outlets-n1301057</w:t>
        </w:r>
      </w:hyperlink>
      <w:r>
        <w:t xml:space="preserve"> - In January 2026, the IAPA, supported by the GNI, announced the selection of 21 media organisations from 12 Latin American countries for the implementation phase of the AI Product Lab. The programme aims to drive innovation and the application of artificial intelligence in newsrooms, enabling participating organisations to move from idea design to the technical implementation of AI-based solutions focused on strengthening sustainability and editorial development in the region.</w:t>
      </w:r>
      <w:r/>
    </w:p>
    <w:p>
      <w:pPr>
        <w:pStyle w:val="ListNumber"/>
        <w:spacing w:line="240" w:lineRule="auto"/>
        <w:ind w:left="720"/>
      </w:pPr>
      <w:r/>
      <w:hyperlink r:id="rId14">
        <w:r>
          <w:rPr>
            <w:color w:val="0000EE"/>
            <w:u w:val="single"/>
          </w:rPr>
          <w:t>https://www.nacion.com/blogs/noticias-grupo-nacion/la-nacion-participa-en-el-ai-product-lab-un/FFYBTRHBFNAKBIX3UZFPQUOT2U/story//</w:t>
        </w:r>
      </w:hyperlink>
      <w:r>
        <w:t xml:space="preserve"> - In October 2025, La Nación announced its participation in the AI Product Lab, a regional programme supported by the IAPA and GNI aimed at accelerating the strategic adoption of artificial intelligence in newsrooms. Over eight months, participating media outlets from 12 countries will receive training, support, and assistance to develop concrete projects integrating AI into journalistic workflows, editorial processes, and product development.</w:t>
      </w:r>
      <w:r/>
    </w:p>
    <w:p>
      <w:pPr>
        <w:pStyle w:val="ListNumber"/>
        <w:spacing w:line="240" w:lineRule="auto"/>
        <w:ind w:left="720"/>
      </w:pPr>
      <w:r/>
      <w:hyperlink r:id="rId15">
        <w:r>
          <w:rPr>
            <w:color w:val="0000EE"/>
            <w:u w:val="single"/>
          </w:rPr>
          <w:t>https://www.lahora.com.ec/mundo/sip-impulsa-la-ia-en-los-medios-de-america-latina-20260114-0041.html</w:t>
        </w:r>
      </w:hyperlink>
      <w:r>
        <w:t xml:space="preserve"> - In January 2026, La Hora reported that the IAPA, with support from the GNI, implemented the AI Product Lab, a programme that selected 21 media organisations from 12 Latin American countries. The programme aims to accelerate innovation in content creation, digital product development, operational efficiency, and business model growth through the adoption of a product mindset and practical AI applications.</w:t>
      </w:r>
      <w:r/>
    </w:p>
    <w:p>
      <w:pPr>
        <w:pStyle w:val="ListNumber"/>
        <w:spacing w:line="240" w:lineRule="auto"/>
        <w:ind w:left="720"/>
      </w:pPr>
      <w:r/>
      <w:hyperlink r:id="rId12">
        <w:r>
          <w:rPr>
            <w:color w:val="0000EE"/>
            <w:u w:val="single"/>
          </w:rPr>
          <w:t>https://alianzademediosmx.org/noticias/inician-21-medios-latam-fase-practica-de-ai-product-lab-sip-google/3781</w:t>
        </w:r>
      </w:hyperlink>
      <w:r>
        <w:t xml:space="preserve"> - In January 2026, Alianza de Medios MX reported that 21 media organisations from 12 Latin American countries advanced in the strategic use of AI with the AI Product Lab programme, supported by the IAPA and GNI. During this phase, media outlets receive funding and technical support to execute innovation projects focused on AI, with an emphasis on sustainability, operational efficiency, and editorial development.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nacional.com/2026/04/medios-latinoamericanos-implementan-soluciones-de-ia/" TargetMode="External"/><Relationship Id="rId10" Type="http://schemas.openxmlformats.org/officeDocument/2006/relationships/hyperlink" Target="https://www.elnacional.com/2026/01/programa-de-la-sip-apoyado-por-google-impulsa-la-adopcion-de-ia-en-21-medios-de-america-latina/" TargetMode="External"/><Relationship Id="rId11" Type="http://schemas.openxmlformats.org/officeDocument/2006/relationships/hyperlink" Target="https://en.sipiapa.org/iapa-program-supported-by-google-drives-ai-adoption-in-21-latin-american-media-outlets-n1301057" TargetMode="External"/><Relationship Id="rId12" Type="http://schemas.openxmlformats.org/officeDocument/2006/relationships/hyperlink" Target="https://alianzademediosmx.org/noticias/inician-21-medios-latam-fase-practica-de-ai-product-lab-sip-google/3781" TargetMode="External"/><Relationship Id="rId13" Type="http://schemas.openxmlformats.org/officeDocument/2006/relationships/hyperlink" Target="https://www.nacion.com/blogs/noticias-grupo-nacion/la-nacion-seleccionada-en-programa-ai-product-lab/KSGV6ILLR5BGFLPAJQDTWTCIYA/story//" TargetMode="External"/><Relationship Id="rId14" Type="http://schemas.openxmlformats.org/officeDocument/2006/relationships/hyperlink" Target="https://www.nacion.com/blogs/noticias-grupo-nacion/la-nacion-participa-en-el-ai-product-lab-un/FFYBTRHBFNAKBIX3UZFPQUOT2U/story//" TargetMode="External"/><Relationship Id="rId15" Type="http://schemas.openxmlformats.org/officeDocument/2006/relationships/hyperlink" Target="https://www.lahora.com.ec/mundo/sip-impulsa-la-ia-en-los-medios-de-america-latina-20260114-0041.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