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User builds local LLM news brief to replace multiple news apps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news addicts are trying a different fix: a local LLM, a handful of trusted RSS feeds and an automated script to produce a short, scheduled daily brief that trims the noise and restores control over what you actually read each morning.</w:t>
      </w:r>
      <w:r/>
    </w:p>
    <w:p>
      <w:r/>
      <w:r>
        <w:t>Essential Takeaways</w:t>
      </w:r>
      <w:r/>
      <w:r/>
    </w:p>
    <w:p>
      <w:pPr>
        <w:pStyle w:val="ListBullet"/>
        <w:spacing w:line="240" w:lineRule="auto"/>
        <w:ind w:left="720"/>
      </w:pPr>
      <w:r/>
      <w:r>
        <w:rPr>
          <w:b/>
        </w:rPr>
        <w:t>Simple setup:</w:t>
      </w:r>
      <w:r>
        <w:t xml:space="preserve"> A local LLM plus curated RSS feeds and a scheduled script can replace multiple noisy apps.</w:t>
      </w:r>
      <w:r/>
    </w:p>
    <w:p>
      <w:pPr>
        <w:pStyle w:val="ListBullet"/>
        <w:spacing w:line="240" w:lineRule="auto"/>
        <w:ind w:left="720"/>
      </w:pPr>
      <w:r/>
      <w:r>
        <w:rPr>
          <w:b/>
        </w:rPr>
        <w:t>Control over sources:</w:t>
      </w:r>
      <w:r>
        <w:t xml:space="preserve"> You choose publications, skip algorithmic recommendations and avoid sensationalised timelines.</w:t>
      </w:r>
      <w:r/>
    </w:p>
    <w:p>
      <w:pPr>
        <w:pStyle w:val="ListBullet"/>
        <w:spacing w:line="240" w:lineRule="auto"/>
        <w:ind w:left="720"/>
      </w:pPr>
      <w:r/>
      <w:r>
        <w:rPr>
          <w:b/>
        </w:rPr>
        <w:t>Automation wins:</w:t>
      </w:r>
      <w:r>
        <w:t xml:space="preserve"> Cron jobs or macOS automation keep the brief reliable without daily fiddling.</w:t>
      </w:r>
      <w:r/>
    </w:p>
    <w:p>
      <w:pPr>
        <w:pStyle w:val="ListBullet"/>
        <w:spacing w:line="240" w:lineRule="auto"/>
        <w:ind w:left="720"/>
      </w:pPr>
      <w:r/>
      <w:r>
        <w:rPr>
          <w:b/>
        </w:rPr>
        <w:t>Know the limits:</w:t>
      </w:r>
      <w:r>
        <w:t xml:space="preserve"> Local models only summarise the inputs you give them and aren’t a substitute for breaking-news alerts.</w:t>
      </w:r>
      <w:r/>
    </w:p>
    <w:p>
      <w:pPr>
        <w:pStyle w:val="ListBullet"/>
        <w:spacing w:line="240" w:lineRule="auto"/>
        <w:ind w:left="720"/>
      </w:pPr>
      <w:r/>
      <w:r>
        <w:rPr>
          <w:b/>
        </w:rPr>
        <w:t>Iterative improvement:</w:t>
      </w:r>
      <w:r>
        <w:t xml:space="preserve"> Misclassifications encourage prompt tuning and feed adjustments, improving the brief over time.</w:t>
      </w:r>
      <w:r/>
      <w:r/>
    </w:p>
    <w:p>
      <w:pPr>
        <w:pStyle w:val="Heading2"/>
      </w:pPr>
      <w:r>
        <w:t>Why a local brief feels less noisy than another app</w:t>
      </w:r>
      <w:r/>
    </w:p>
    <w:p>
      <w:r/>
      <w:r>
        <w:t>Start with a small sensory detail: the brief arrives as a quiet summary instead of a buzzing notification, and that difference matters. According to the original experience, the breakthrough wasn’t better AI but a workflow that began with sources the user deliberately chose. RSS feeds provide a clean, predictable stream compared with social timelines or recommendation tabs, so the LLM’s role becomes tidy and focused rather than adventurous.</w:t>
      </w:r>
      <w:r/>
    </w:p>
    <w:p>
      <w:r/>
      <w:r>
        <w:t>That focus turns the morning scan into something calmer. You still get to open the full article when something matters, but the first pass is readable, short and, crucially, yours. If you’re fed up with multiple apps all competing for first-look real estate, a local brief reclaims that slot in your routine.</w:t>
      </w:r>
      <w:r/>
    </w:p>
    <w:p>
      <w:pPr>
        <w:pStyle w:val="Heading2"/>
      </w:pPr>
      <w:r>
        <w:t>Which tools to start with and why Ollama is handy for automation</w:t>
      </w:r>
      <w:r/>
    </w:p>
    <w:p>
      <w:r/>
      <w:r>
        <w:t>If you want this to run without babysitting, choose tooling that fits command-line workflows. Ollama is built for scripted, repeatable use, which makes it easier to plug into cron jobs or macOS automation and have the brief arrive consistently. By contrast, LM Studio is more forgiving when you’re in exploratory mode and want to tinker with prompts and models visually.</w:t>
      </w:r>
      <w:r/>
    </w:p>
    <w:p>
      <w:r/>
      <w:r>
        <w:t>Practical tip: start in LM Studio to experiment with prompts and section labels, then switch to Ollama once you’re comfortable and want reliability. Keep the system on the same machine you actually use, macOS matters for lots of people, so the brief integrates with your existing habits.</w:t>
      </w:r>
      <w:r/>
    </w:p>
    <w:p>
      <w:pPr>
        <w:pStyle w:val="Heading2"/>
      </w:pPr>
      <w:r>
        <w:t>How to pick feeds and avoid a noisy brief</w:t>
      </w:r>
      <w:r/>
    </w:p>
    <w:p>
      <w:r/>
      <w:r>
        <w:t>The quality of the output depends on the quality of what you feed the model. Curate a handful of trusted publications, niche blogs and newsletters that actually reflect your interests, and drop aggregator apps that insert algorithmic choices. That boundary-setting is what transforms a summary from another noisy feed into a deliberately edited morning snapshot.</w:t>
      </w:r>
      <w:r/>
    </w:p>
    <w:p>
      <w:r/>
      <w:r>
        <w:t>Practical advice: aim for variety but limit quantity, ten focused feeds often beat fifty indifferent ones. Label sections clearly in your prompt (e.g., “Tech policy, Quick reads, Weekend projects”) so the model sorts stories where you expect them and you spot misclassifications more easily.</w:t>
      </w:r>
      <w:r/>
    </w:p>
    <w:p>
      <w:pPr>
        <w:pStyle w:val="Heading2"/>
      </w:pPr>
      <w:r>
        <w:t>Automation, housekeeping and making it stick</w:t>
      </w:r>
      <w:r/>
    </w:p>
    <w:p>
      <w:r/>
      <w:r>
        <w:t>Automation is not glamorous, but it’s what turns a neat idea into a daily habit. A scheduled script that fetches feeds, runs the model and writes a brief to a file or sends it to an inbox means you don’t need to remember anything. Add simple housekeeping, delete the previous day’s articles, rotate logs, to avoid a cluttered local store and keep performance steady.</w:t>
      </w:r>
      <w:r/>
    </w:p>
    <w:p>
      <w:r/>
      <w:r>
        <w:t>If you want to push notifications for genuinely urgent items, pair the brief with a separate alert channel. The brief is slow by design; it’s meant to be reflective, not a real-time wire.</w:t>
      </w:r>
      <w:r/>
    </w:p>
    <w:p>
      <w:pPr>
        <w:pStyle w:val="Heading2"/>
      </w:pPr>
      <w:r>
        <w:t>Recognising limits and using them as strengths</w:t>
      </w:r>
      <w:r/>
    </w:p>
    <w:p>
      <w:r/>
      <w:r>
        <w:t>A local LLM can mishandle context, flatten nuance or put a scorpion-with-metal story in the wrong section, as users have noted. That’s not a fatal flaw, it’s an invitation to refine prompts and feeds. Every odd result is feedback you can act on, which is the point of keeping the system local: you can change the machinery instead of complaining about a black-box recommendation engine.</w:t>
      </w:r>
      <w:r/>
    </w:p>
    <w:p>
      <w:r/>
      <w:r>
        <w:t>Remember, these briefs aren’t a replacement for live newsrooms or breaking alerts. Think of them as a curated morning companion that reduces friction and helps you decide what deserves a deeper read.</w:t>
      </w:r>
      <w:r/>
    </w:p>
    <w:p>
      <w:pPr>
        <w:pStyle w:val="Heading2"/>
      </w:pPr>
      <w:r>
        <w:t>Where this idea fits into a wider trend</w:t>
      </w:r>
      <w:r/>
    </w:p>
    <w:p>
      <w:r/>
      <w:r>
        <w:t>IT leaders and industry commentators have noticed a move toward smaller, domain-specific models for tasks like this. Local models are proving useful in settings from editorial workflows to industrial automation because they offer privacy, lower latency and tighter control over inputs. Organisations and individuals who value predictability and control are increasingly choosing on-prem or local inference for those reasons.</w:t>
      </w:r>
      <w:r/>
    </w:p>
    <w:p>
      <w:r/>
      <w:r>
        <w:t>If you’re weighing options, consider the trade-offs: local briefs are quieter and more private but require curation and maintenance. For many people, that’s a good trade.</w:t>
      </w:r>
      <w:r/>
    </w:p>
    <w:p>
      <w:r/>
      <w:r>
        <w:t>It's a small change that can make every morning feel less hectic and more deliberate.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https://www.xda-developers.com/building-local-llm-news-brief-taught-problem-apps/</w:t>
        </w:r>
      </w:hyperlink>
      <w:r>
        <w:t xml:space="preserve"> - Please view link - unable to able to access data</w:t>
      </w:r>
      <w:r/>
    </w:p>
    <w:p>
      <w:pPr>
        <w:pStyle w:val="ListNumber"/>
        <w:spacing w:line="240" w:lineRule="auto"/>
        <w:ind w:left="720"/>
      </w:pPr>
      <w:r/>
      <w:hyperlink r:id="rId10">
        <w:r>
          <w:rPr>
            <w:color w:val="0000EE"/>
            <w:u w:val="single"/>
          </w:rPr>
          <w:t>https://app.daily.dev/posts/building-a-local-llm-news-brief-taught-me-my-real-problem-wasnt-the-sources-it-was-the-apps-eggpshxlp</w:t>
        </w:r>
      </w:hyperlink>
      <w:r>
        <w:t xml:space="preserve"> - A developer shares their experience of creating a local LLM-powered daily news brief using Ollama and RSS feeds. They discovered that the real issue wasn't finding good sources but escaping noisy, algorithm-driven news apps. By writing a scheduled script to fetch feeds, summarise articles, and auto-clean old data, they created a calm, intentional morning routine. The post covers the benefits of RSS over app timelines, the importance of automation for habit formation, and honest limitations like miscategorisation and input quality. The key insight: local control over the pipeline — even with imperfect outputs — beats surrendering attention to black-box recommendation engines.</w:t>
      </w:r>
      <w:r/>
    </w:p>
    <w:p>
      <w:pPr>
        <w:pStyle w:val="ListNumber"/>
        <w:spacing w:line="240" w:lineRule="auto"/>
        <w:ind w:left="720"/>
      </w:pPr>
      <w:r/>
      <w:hyperlink r:id="rId11">
        <w:r>
          <w:rPr>
            <w:color w:val="0000EE"/>
            <w:u w:val="single"/>
          </w:rPr>
          <w:t>https://www.infodocket.com/2025/08/31/report-bring-your-own-brain-why-local-llms-are-taking-off/</w:t>
        </w:r>
      </w:hyperlink>
      <w:r>
        <w:t xml:space="preserve"> - This article discusses the growing trend of local large language models (LLMs) and their advantages. It highlights how companies advocating for local LLMs cite technological democracy as a driver, aiming to keep AI open and in people's hands. Cost is also a factor, as AI companies selling compute power at a loss tend to rate-limit users. The piece mentions that foundational AI model-as-a-service companies charge for insights by the token, and they're doing it at a loss. The article also notes that increasingly, people are experimenting with running those models themselves, thanks to developments in hardware and software.</w:t>
      </w:r>
      <w:r/>
    </w:p>
    <w:p>
      <w:pPr>
        <w:pStyle w:val="ListNumber"/>
        <w:spacing w:line="240" w:lineRule="auto"/>
        <w:ind w:left="720"/>
      </w:pPr>
      <w:r/>
      <w:hyperlink r:id="rId12">
        <w:r>
          <w:rPr>
            <w:color w:val="0000EE"/>
            <w:u w:val="single"/>
          </w:rPr>
          <w:t>https://www.techradar.com/pro/9-reasons-why-you-should-consider-onsite-llm-training-and-inferencing</w:t>
        </w:r>
      </w:hyperlink>
      <w:r>
        <w:t xml:space="preserve"> - This article outlines nine reasons why organisations should consider onsite large language model (LLM) training and inferencing. It discusses full customisation, seamless integration with existing systems, and the ability to adapt models to different and highly specific domains. The piece also highlights how onsite training and inferencing dramatically expand options and control over the system's behaviour. It mentions that running the model inference inside your environment allows you to connect directly to existing search indices and application stores without constructing elaborate and potentially risky data connections to a third-party service.</w:t>
      </w:r>
      <w:r/>
    </w:p>
    <w:p>
      <w:pPr>
        <w:pStyle w:val="ListNumber"/>
        <w:spacing w:line="240" w:lineRule="auto"/>
        <w:ind w:left="720"/>
      </w:pPr>
      <w:r/>
      <w:hyperlink r:id="rId14">
        <w:r>
          <w:rPr>
            <w:color w:val="0000EE"/>
            <w:u w:val="single"/>
          </w:rPr>
          <w:t>https://www.automationworld.com/factory/digital-transformation/article/55352483/why-bring-your-own-agent-changes-industrial-automation</w:t>
        </w:r>
      </w:hyperlink>
      <w:r>
        <w:t xml:space="preserve"> - This article discusses the impact of bring-your-own-agent (BYOA) on industrial automation. It highlights three paths for AI integration: built-in vendor agents, open APIs, or hybrid systems where your agent communicates with vendor software optimised for AI consumption. The piece mentions that remote monitoring can become AI fuel using systems that capture cycle anomalies, sensor data, downtime windows, and HMI interactions in formats that LLMs can instantly diagnose without lengthy training programs. It also notes that plant managers can choose their preferred LLM, manage AI costs directly, and integrate operational data with ERP systems without vendor lock-in or third-party data risks.</w:t>
      </w:r>
      <w:r/>
    </w:p>
    <w:p>
      <w:pPr>
        <w:pStyle w:val="ListNumber"/>
        <w:spacing w:line="240" w:lineRule="auto"/>
        <w:ind w:left="720"/>
      </w:pPr>
      <w:r/>
      <w:hyperlink r:id="rId13">
        <w:r>
          <w:rPr>
            <w:color w:val="0000EE"/>
            <w:u w:val="single"/>
          </w:rPr>
          <w:t>https://www.techtarget.com/searchbusinessanalytics/news/366546440/Small-language-models-emerge-for-domain-specific-use-cases</w:t>
        </w:r>
      </w:hyperlink>
      <w:r>
        <w:t xml:space="preserve"> - This article discusses the emergence of small language models (SLMs) for domain-specific use cases. It mentions that while many are using large language models to write content and improve search results, enterprises are developing domain-specific models trained on their own data to address specific business problems. The piece notes that generative AI and their large language models (LLMs) were invented in the 1960s, but it wasn't until OpenAI launched ChatGPT in November 2022 that they became advanced enough to potentially help people become more efficient in both everyday life and in their work.</w:t>
      </w:r>
      <w:r/>
    </w:p>
    <w:p>
      <w:pPr>
        <w:pStyle w:val="ListNumber"/>
        <w:spacing w:line="240" w:lineRule="auto"/>
        <w:ind w:left="720"/>
      </w:pPr>
      <w:r/>
      <w:hyperlink r:id="rId15">
        <w:r>
          <w:rPr>
            <w:color w:val="0000EE"/>
            <w:u w:val="single"/>
          </w:rPr>
          <w:t>https://www.cio.com/article/3974073/it-leaders-see-big-business-potential-in-small-ai-models.html</w:t>
        </w:r>
      </w:hyperlink>
      <w:r>
        <w:t xml:space="preserve"> - This article discusses the business potential of small language models (SLMs). It mentions that SLMs are giving CIOs greater opportunities to develop specialised, business-specific AI applications that are less expensive to run than those reliant on general-purpose large language models (LLMs). The piece notes that by 2027, smaller, context-specific models will outpace their counterparts with usage volume at least three times more than those of LLMs, according to a recent report from Gartner, which also claims LLM response accuracy declines for tasks requiring specific business context.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da-developers.com/building-local-llm-news-brief-taught-problem-apps/" TargetMode="External"/><Relationship Id="rId10" Type="http://schemas.openxmlformats.org/officeDocument/2006/relationships/hyperlink" Target="https://app.daily.dev/posts/building-a-local-llm-news-brief-taught-me-my-real-problem-wasnt-the-sources-it-was-the-apps-eggpshxlp" TargetMode="External"/><Relationship Id="rId11" Type="http://schemas.openxmlformats.org/officeDocument/2006/relationships/hyperlink" Target="https://www.infodocket.com/2025/08/31/report-bring-your-own-brain-why-local-llms-are-taking-off/" TargetMode="External"/><Relationship Id="rId12" Type="http://schemas.openxmlformats.org/officeDocument/2006/relationships/hyperlink" Target="https://www.techradar.com/pro/9-reasons-why-you-should-consider-onsite-llm-training-and-inferencing" TargetMode="External"/><Relationship Id="rId13" Type="http://schemas.openxmlformats.org/officeDocument/2006/relationships/hyperlink" Target="https://www.techtarget.com/searchbusinessanalytics/news/366546440/Small-language-models-emerge-for-domain-specific-use-cases" TargetMode="External"/><Relationship Id="rId14" Type="http://schemas.openxmlformats.org/officeDocument/2006/relationships/hyperlink" Target="https://www.automationworld.com/factory/digital-transformation/article/55352483/why-bring-your-own-agent-changes-industrial-automation" TargetMode="External"/><Relationship Id="rId15" Type="http://schemas.openxmlformats.org/officeDocument/2006/relationships/hyperlink" Target="https://www.cio.com/article/3974073/it-leaders-see-big-business-potential-in-small-ai-mode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